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3CB9" w14:textId="08D985AD" w:rsidR="00CB483D" w:rsidRPr="00493BCF" w:rsidRDefault="00BC39DF">
      <w:pPr>
        <w:rPr>
          <w:b/>
          <w:bCs/>
          <w:sz w:val="28"/>
          <w:szCs w:val="28"/>
        </w:rPr>
      </w:pPr>
      <w:r w:rsidRPr="00493BCF">
        <w:rPr>
          <w:b/>
          <w:bCs/>
          <w:sz w:val="28"/>
          <w:szCs w:val="28"/>
        </w:rPr>
        <w:t xml:space="preserve">Reflective Blog post on Decolonising the </w:t>
      </w:r>
      <w:r w:rsidR="00FD35B8" w:rsidRPr="00493BCF">
        <w:rPr>
          <w:b/>
          <w:bCs/>
          <w:sz w:val="28"/>
          <w:szCs w:val="28"/>
        </w:rPr>
        <w:t>L</w:t>
      </w:r>
      <w:r w:rsidRPr="00493BCF">
        <w:rPr>
          <w:b/>
          <w:bCs/>
          <w:sz w:val="28"/>
          <w:szCs w:val="28"/>
        </w:rPr>
        <w:t xml:space="preserve">ibrary </w:t>
      </w:r>
      <w:r w:rsidR="00FD35B8" w:rsidRPr="00493BCF">
        <w:rPr>
          <w:b/>
          <w:bCs/>
          <w:sz w:val="28"/>
          <w:szCs w:val="28"/>
        </w:rPr>
        <w:t>R</w:t>
      </w:r>
      <w:r w:rsidRPr="00493BCF">
        <w:rPr>
          <w:b/>
          <w:bCs/>
          <w:sz w:val="28"/>
          <w:szCs w:val="28"/>
        </w:rPr>
        <w:t>eading</w:t>
      </w:r>
    </w:p>
    <w:p w14:paraId="33EF7ADF" w14:textId="77777777" w:rsidR="00BC39DF" w:rsidRDefault="00BC39DF"/>
    <w:p w14:paraId="1602EEB4" w14:textId="7C190E65" w:rsidR="00BC39DF" w:rsidRPr="00493BCF" w:rsidRDefault="00BC39DF">
      <w:pPr>
        <w:rPr>
          <w:sz w:val="24"/>
          <w:szCs w:val="24"/>
        </w:rPr>
      </w:pPr>
      <w:r w:rsidRPr="00493BCF">
        <w:rPr>
          <w:sz w:val="24"/>
          <w:szCs w:val="24"/>
        </w:rPr>
        <w:t xml:space="preserve">I read an article called </w:t>
      </w:r>
      <w:r w:rsidRPr="00493BCF">
        <w:rPr>
          <w:i/>
          <w:iCs/>
          <w:sz w:val="24"/>
          <w:szCs w:val="24"/>
        </w:rPr>
        <w:t>Decolonising the Library</w:t>
      </w:r>
      <w:r w:rsidRPr="00493BCF">
        <w:rPr>
          <w:sz w:val="24"/>
          <w:szCs w:val="24"/>
        </w:rPr>
        <w:t xml:space="preserve"> by Jess Crilly. This examines various theoretical models which may help with decolonising practices within learning spaces across UAL. </w:t>
      </w:r>
    </w:p>
    <w:p w14:paraId="6A37983D" w14:textId="3B13974C" w:rsidR="00E05908" w:rsidRPr="00493BCF" w:rsidRDefault="00BC39DF">
      <w:pPr>
        <w:rPr>
          <w:sz w:val="24"/>
          <w:szCs w:val="24"/>
        </w:rPr>
      </w:pPr>
      <w:r w:rsidRPr="00493BCF">
        <w:rPr>
          <w:sz w:val="24"/>
          <w:szCs w:val="24"/>
        </w:rPr>
        <w:t xml:space="preserve">I felt that the article raised some interesting points relating to </w:t>
      </w:r>
      <w:r w:rsidR="00424890" w:rsidRPr="00493BCF">
        <w:rPr>
          <w:sz w:val="24"/>
          <w:szCs w:val="24"/>
        </w:rPr>
        <w:t>e</w:t>
      </w:r>
      <w:r w:rsidRPr="00493BCF">
        <w:rPr>
          <w:sz w:val="24"/>
          <w:szCs w:val="24"/>
        </w:rPr>
        <w:t xml:space="preserve">urocentrism and epistemic </w:t>
      </w:r>
      <w:proofErr w:type="gramStart"/>
      <w:r w:rsidRPr="00493BCF">
        <w:rPr>
          <w:sz w:val="24"/>
          <w:szCs w:val="24"/>
        </w:rPr>
        <w:t>totality</w:t>
      </w:r>
      <w:proofErr w:type="gramEnd"/>
      <w:r w:rsidRPr="00493BCF">
        <w:rPr>
          <w:sz w:val="24"/>
          <w:szCs w:val="24"/>
        </w:rPr>
        <w:t xml:space="preserve"> but these were rather broad and</w:t>
      </w:r>
      <w:r w:rsidR="00D301C9" w:rsidRPr="00493BCF">
        <w:rPr>
          <w:sz w:val="24"/>
          <w:szCs w:val="24"/>
        </w:rPr>
        <w:t>,</w:t>
      </w:r>
      <w:r w:rsidRPr="00493BCF">
        <w:rPr>
          <w:sz w:val="24"/>
          <w:szCs w:val="24"/>
        </w:rPr>
        <w:t xml:space="preserve"> in some respects</w:t>
      </w:r>
      <w:r w:rsidR="00D301C9" w:rsidRPr="00493BCF">
        <w:rPr>
          <w:sz w:val="24"/>
          <w:szCs w:val="24"/>
        </w:rPr>
        <w:t>,</w:t>
      </w:r>
      <w:r w:rsidRPr="00493BCF">
        <w:rPr>
          <w:sz w:val="24"/>
          <w:szCs w:val="24"/>
        </w:rPr>
        <w:t xml:space="preserve"> a surface level overview of issues relating to decolonisation practices. For instance</w:t>
      </w:r>
      <w:r w:rsidR="00385C01" w:rsidRPr="00493BCF">
        <w:rPr>
          <w:sz w:val="24"/>
          <w:szCs w:val="24"/>
        </w:rPr>
        <w:t>,</w:t>
      </w:r>
      <w:r w:rsidRPr="00493BCF">
        <w:rPr>
          <w:sz w:val="24"/>
          <w:szCs w:val="24"/>
        </w:rPr>
        <w:t xml:space="preserve"> when discussing overriding knowledge </w:t>
      </w:r>
      <w:proofErr w:type="gramStart"/>
      <w:r w:rsidRPr="00493BCF">
        <w:rPr>
          <w:sz w:val="24"/>
          <w:szCs w:val="24"/>
        </w:rPr>
        <w:t>systems</w:t>
      </w:r>
      <w:proofErr w:type="gramEnd"/>
      <w:r w:rsidRPr="00493BCF">
        <w:rPr>
          <w:sz w:val="24"/>
          <w:szCs w:val="24"/>
        </w:rPr>
        <w:t xml:space="preserve"> it could have been more explicitly tied to areas around the unconscious bias of educators and how </w:t>
      </w:r>
      <w:proofErr w:type="gramStart"/>
      <w:r w:rsidRPr="00493BCF">
        <w:rPr>
          <w:sz w:val="24"/>
          <w:szCs w:val="24"/>
        </w:rPr>
        <w:t>this impacts</w:t>
      </w:r>
      <w:proofErr w:type="gramEnd"/>
      <w:r w:rsidRPr="00493BCF">
        <w:rPr>
          <w:sz w:val="24"/>
          <w:szCs w:val="24"/>
        </w:rPr>
        <w:t xml:space="preserve"> on student centred learning. </w:t>
      </w:r>
      <w:r w:rsidR="00E05908" w:rsidRPr="00493BCF">
        <w:rPr>
          <w:sz w:val="24"/>
          <w:szCs w:val="24"/>
        </w:rPr>
        <w:t>One such</w:t>
      </w:r>
      <w:r w:rsidR="00D301C9" w:rsidRPr="00493BCF">
        <w:rPr>
          <w:sz w:val="24"/>
          <w:szCs w:val="24"/>
        </w:rPr>
        <w:t xml:space="preserve"> example</w:t>
      </w:r>
      <w:r w:rsidR="00E05908" w:rsidRPr="00493BCF">
        <w:rPr>
          <w:sz w:val="24"/>
          <w:szCs w:val="24"/>
        </w:rPr>
        <w:t xml:space="preserve"> that I have observed relates to progression statement surgeries where I was advised to steer students towards key texts/ works of more established practitioners </w:t>
      </w:r>
      <w:proofErr w:type="gramStart"/>
      <w:r w:rsidR="00E05908" w:rsidRPr="00493BCF">
        <w:rPr>
          <w:sz w:val="24"/>
          <w:szCs w:val="24"/>
        </w:rPr>
        <w:t xml:space="preserve">in order </w:t>
      </w:r>
      <w:r w:rsidR="00D301C9" w:rsidRPr="00493BCF">
        <w:rPr>
          <w:sz w:val="24"/>
          <w:szCs w:val="24"/>
        </w:rPr>
        <w:t>for</w:t>
      </w:r>
      <w:proofErr w:type="gramEnd"/>
      <w:r w:rsidR="00D301C9" w:rsidRPr="00493BCF">
        <w:rPr>
          <w:sz w:val="24"/>
          <w:szCs w:val="24"/>
        </w:rPr>
        <w:t xml:space="preserve"> them </w:t>
      </w:r>
      <w:r w:rsidR="00E05908" w:rsidRPr="00493BCF">
        <w:rPr>
          <w:sz w:val="24"/>
          <w:szCs w:val="24"/>
        </w:rPr>
        <w:t xml:space="preserve">to successfully progress onto a related BA course. </w:t>
      </w:r>
    </w:p>
    <w:p w14:paraId="134839E0" w14:textId="568DB4DE" w:rsidR="00E05908" w:rsidRPr="00493BCF" w:rsidRDefault="00E05908">
      <w:pPr>
        <w:rPr>
          <w:sz w:val="24"/>
          <w:szCs w:val="24"/>
        </w:rPr>
      </w:pPr>
      <w:r w:rsidRPr="00493BCF">
        <w:rPr>
          <w:sz w:val="24"/>
          <w:szCs w:val="24"/>
        </w:rPr>
        <w:t>I would argue that the term epistemic totality is</w:t>
      </w:r>
      <w:r w:rsidR="00FB59EE" w:rsidRPr="00493BCF">
        <w:rPr>
          <w:sz w:val="24"/>
          <w:szCs w:val="24"/>
        </w:rPr>
        <w:t xml:space="preserve"> somewhat flawed</w:t>
      </w:r>
      <w:r w:rsidR="00EE40D3" w:rsidRPr="00493BCF">
        <w:rPr>
          <w:sz w:val="24"/>
          <w:szCs w:val="24"/>
        </w:rPr>
        <w:t xml:space="preserve">, as total subjugation of previous knowledge and belief structures is near impossible to achieve. </w:t>
      </w:r>
      <w:r w:rsidR="00791352" w:rsidRPr="00493BCF">
        <w:rPr>
          <w:sz w:val="24"/>
          <w:szCs w:val="24"/>
        </w:rPr>
        <w:t xml:space="preserve">Whilst I support the argument that knowledge systems are supressed Crilly does not </w:t>
      </w:r>
      <w:proofErr w:type="gramStart"/>
      <w:r w:rsidR="00791352" w:rsidRPr="00493BCF">
        <w:rPr>
          <w:sz w:val="24"/>
          <w:szCs w:val="24"/>
        </w:rPr>
        <w:t>take into account</w:t>
      </w:r>
      <w:proofErr w:type="gramEnd"/>
      <w:r w:rsidR="00791352" w:rsidRPr="00493BCF">
        <w:rPr>
          <w:sz w:val="24"/>
          <w:szCs w:val="24"/>
        </w:rPr>
        <w:t xml:space="preserve"> the pursuit of new forms of knowledge which HEI’s will pursue through research methodologies. Engaging with different belief and knowledge structures, even if merely to relegate them to a secondary status is still an awareness of their existence. </w:t>
      </w:r>
      <w:r w:rsidR="00FB59EE" w:rsidRPr="00493BCF">
        <w:rPr>
          <w:sz w:val="24"/>
          <w:szCs w:val="24"/>
        </w:rPr>
        <w:t xml:space="preserve">Different approaches ‘lead to constructive discussions about the different tensions that exist in the academic understanding of the discipline’ </w:t>
      </w:r>
      <w:r w:rsidR="00FB59EE" w:rsidRPr="00493BCF">
        <w:rPr>
          <w:i/>
          <w:iCs/>
          <w:sz w:val="24"/>
          <w:szCs w:val="24"/>
        </w:rPr>
        <w:t xml:space="preserve">(Grace &amp; </w:t>
      </w:r>
      <w:proofErr w:type="spellStart"/>
      <w:r w:rsidR="00FB59EE" w:rsidRPr="00493BCF">
        <w:rPr>
          <w:i/>
          <w:iCs/>
          <w:sz w:val="24"/>
          <w:szCs w:val="24"/>
        </w:rPr>
        <w:t>Gravestock</w:t>
      </w:r>
      <w:proofErr w:type="spellEnd"/>
      <w:r w:rsidR="00FB59EE" w:rsidRPr="00493BCF">
        <w:rPr>
          <w:i/>
          <w:iCs/>
          <w:sz w:val="24"/>
          <w:szCs w:val="24"/>
        </w:rPr>
        <w:t>, 2009).</w:t>
      </w:r>
      <w:r w:rsidR="00FB59EE" w:rsidRPr="00493BCF">
        <w:rPr>
          <w:sz w:val="24"/>
          <w:szCs w:val="24"/>
        </w:rPr>
        <w:t xml:space="preserve"> </w:t>
      </w:r>
      <w:r w:rsidR="00DF6113" w:rsidRPr="00493BCF">
        <w:rPr>
          <w:sz w:val="24"/>
          <w:szCs w:val="24"/>
        </w:rPr>
        <w:t xml:space="preserve">I feel that a </w:t>
      </w:r>
      <w:proofErr w:type="gramStart"/>
      <w:r w:rsidR="00DF6113" w:rsidRPr="00493BCF">
        <w:rPr>
          <w:sz w:val="24"/>
          <w:szCs w:val="24"/>
        </w:rPr>
        <w:t>half way</w:t>
      </w:r>
      <w:proofErr w:type="gramEnd"/>
      <w:r w:rsidR="00DF6113" w:rsidRPr="00493BCF">
        <w:rPr>
          <w:sz w:val="24"/>
          <w:szCs w:val="24"/>
        </w:rPr>
        <w:t xml:space="preserve"> point between epistemic totality and epistemic </w:t>
      </w:r>
      <w:proofErr w:type="spellStart"/>
      <w:r w:rsidR="00DF6113" w:rsidRPr="00493BCF">
        <w:rPr>
          <w:sz w:val="24"/>
          <w:szCs w:val="24"/>
        </w:rPr>
        <w:t>pluriversity</w:t>
      </w:r>
      <w:proofErr w:type="spellEnd"/>
      <w:r w:rsidR="00DF6113" w:rsidRPr="00493BCF">
        <w:rPr>
          <w:sz w:val="24"/>
          <w:szCs w:val="24"/>
        </w:rPr>
        <w:t xml:space="preserve"> would better sum up issues around decolonial practices within </w:t>
      </w:r>
      <w:proofErr w:type="spellStart"/>
      <w:proofErr w:type="gramStart"/>
      <w:r w:rsidR="00DF6113" w:rsidRPr="00493BCF">
        <w:rPr>
          <w:sz w:val="24"/>
          <w:szCs w:val="24"/>
        </w:rPr>
        <w:t>it’s</w:t>
      </w:r>
      <w:proofErr w:type="spellEnd"/>
      <w:proofErr w:type="gramEnd"/>
      <w:r w:rsidR="00DF6113" w:rsidRPr="00493BCF">
        <w:rPr>
          <w:sz w:val="24"/>
          <w:szCs w:val="24"/>
        </w:rPr>
        <w:t xml:space="preserve"> multitude of nuances. </w:t>
      </w:r>
    </w:p>
    <w:p w14:paraId="702AC293" w14:textId="3E8AC002" w:rsidR="00E05908" w:rsidRPr="00493BCF" w:rsidRDefault="00AE72B6">
      <w:pPr>
        <w:rPr>
          <w:color w:val="EE0000"/>
          <w:sz w:val="24"/>
          <w:szCs w:val="24"/>
        </w:rPr>
      </w:pPr>
      <w:r w:rsidRPr="00493BCF">
        <w:rPr>
          <w:sz w:val="24"/>
          <w:szCs w:val="24"/>
        </w:rPr>
        <w:t xml:space="preserve">I feel that the article lays out some very relevant points in its classifications of Colonialism and </w:t>
      </w:r>
      <w:proofErr w:type="spellStart"/>
      <w:r w:rsidR="00764D7D" w:rsidRPr="00493BCF">
        <w:rPr>
          <w:sz w:val="24"/>
          <w:szCs w:val="24"/>
        </w:rPr>
        <w:t>Decolonialism</w:t>
      </w:r>
      <w:proofErr w:type="spellEnd"/>
      <w:r w:rsidRPr="00493BCF">
        <w:rPr>
          <w:sz w:val="24"/>
          <w:szCs w:val="24"/>
        </w:rPr>
        <w:t xml:space="preserve">, particularly as an ongoing process. </w:t>
      </w:r>
      <w:proofErr w:type="gramStart"/>
      <w:r w:rsidRPr="00493BCF">
        <w:rPr>
          <w:sz w:val="24"/>
          <w:szCs w:val="24"/>
        </w:rPr>
        <w:t>However</w:t>
      </w:r>
      <w:proofErr w:type="gramEnd"/>
      <w:r w:rsidRPr="00493BCF">
        <w:rPr>
          <w:sz w:val="24"/>
          <w:szCs w:val="24"/>
        </w:rPr>
        <w:t xml:space="preserve"> one important area which I felt was lacking was the student voice. There was no reference in the article to how students understand </w:t>
      </w:r>
      <w:r w:rsidR="00791352" w:rsidRPr="00493BCF">
        <w:rPr>
          <w:sz w:val="24"/>
          <w:szCs w:val="24"/>
        </w:rPr>
        <w:t xml:space="preserve">or misinterpret </w:t>
      </w:r>
      <w:r w:rsidRPr="00493BCF">
        <w:rPr>
          <w:sz w:val="24"/>
          <w:szCs w:val="24"/>
        </w:rPr>
        <w:t>these terms. Decoloniality a</w:t>
      </w:r>
      <w:r w:rsidR="00791352" w:rsidRPr="00493BCF">
        <w:rPr>
          <w:sz w:val="24"/>
          <w:szCs w:val="24"/>
        </w:rPr>
        <w:t>s a</w:t>
      </w:r>
      <w:r w:rsidRPr="00493BCF">
        <w:rPr>
          <w:sz w:val="24"/>
          <w:szCs w:val="24"/>
        </w:rPr>
        <w:t xml:space="preserve"> concept is something which is very new in many cultures. </w:t>
      </w:r>
      <w:r w:rsidR="00791352" w:rsidRPr="00493BCF">
        <w:rPr>
          <w:sz w:val="24"/>
          <w:szCs w:val="24"/>
        </w:rPr>
        <w:t>Students that I have spoken with who have Indian heritage for example have indicated that prior to being made aware of these terms at UAL, they never considered the possibility that a concept</w:t>
      </w:r>
      <w:r w:rsidR="00DF6113" w:rsidRPr="00493BCF">
        <w:rPr>
          <w:sz w:val="24"/>
          <w:szCs w:val="24"/>
        </w:rPr>
        <w:t xml:space="preserve"> that involves the ‘delinking’ of coloniality</w:t>
      </w:r>
      <w:r w:rsidR="00791352" w:rsidRPr="00493BCF">
        <w:rPr>
          <w:sz w:val="24"/>
          <w:szCs w:val="24"/>
        </w:rPr>
        <w:t xml:space="preserve"> could exist. As</w:t>
      </w:r>
      <w:r w:rsidR="00E71359" w:rsidRPr="00493BCF">
        <w:rPr>
          <w:sz w:val="24"/>
          <w:szCs w:val="24"/>
        </w:rPr>
        <w:t xml:space="preserve"> Neil Larson argues the term </w:t>
      </w:r>
      <w:r w:rsidR="00E71359" w:rsidRPr="00493BCF">
        <w:rPr>
          <w:i/>
          <w:iCs/>
          <w:sz w:val="24"/>
          <w:szCs w:val="24"/>
        </w:rPr>
        <w:t xml:space="preserve">suggests </w:t>
      </w:r>
      <w:proofErr w:type="spellStart"/>
      <w:r w:rsidR="00E71359" w:rsidRPr="00493BCF">
        <w:rPr>
          <w:i/>
          <w:iCs/>
          <w:sz w:val="24"/>
          <w:szCs w:val="24"/>
        </w:rPr>
        <w:t>‘the</w:t>
      </w:r>
      <w:proofErr w:type="spellEnd"/>
      <w:r w:rsidR="00E71359" w:rsidRPr="00493BCF">
        <w:rPr>
          <w:i/>
          <w:iCs/>
          <w:sz w:val="24"/>
          <w:szCs w:val="24"/>
        </w:rPr>
        <w:t xml:space="preserve"> erasure or reversal not of colonialism itself but of its concept and historical referent.’</w:t>
      </w:r>
      <w:r w:rsidR="00E71359" w:rsidRPr="00493BCF">
        <w:rPr>
          <w:sz w:val="24"/>
          <w:szCs w:val="24"/>
        </w:rPr>
        <w:t xml:space="preserve"> </w:t>
      </w:r>
      <w:r w:rsidR="00791352" w:rsidRPr="00493BCF">
        <w:rPr>
          <w:sz w:val="24"/>
          <w:szCs w:val="24"/>
        </w:rPr>
        <w:t xml:space="preserve"> </w:t>
      </w:r>
      <w:r w:rsidR="0065336E" w:rsidRPr="00493BCF">
        <w:rPr>
          <w:sz w:val="24"/>
          <w:szCs w:val="24"/>
        </w:rPr>
        <w:t xml:space="preserve">(Larson, 2022). In nations like India which gained freedom relatively peacefully, it could be argued that the term loses much of its inherent meaning. </w:t>
      </w:r>
    </w:p>
    <w:p w14:paraId="009E1027" w14:textId="748C4BAD" w:rsidR="00BC39DF" w:rsidRPr="00493BCF" w:rsidRDefault="00DF6113">
      <w:pPr>
        <w:rPr>
          <w:sz w:val="24"/>
          <w:szCs w:val="24"/>
        </w:rPr>
      </w:pPr>
      <w:r w:rsidRPr="00493BCF">
        <w:rPr>
          <w:sz w:val="24"/>
          <w:szCs w:val="24"/>
        </w:rPr>
        <w:t xml:space="preserve">Crilly goes on to talk about the re-contextualizing of library spaces. </w:t>
      </w:r>
      <w:proofErr w:type="gramStart"/>
      <w:r w:rsidRPr="00493BCF">
        <w:rPr>
          <w:sz w:val="24"/>
          <w:szCs w:val="24"/>
        </w:rPr>
        <w:t>In particular she</w:t>
      </w:r>
      <w:proofErr w:type="gramEnd"/>
      <w:r w:rsidRPr="00493BCF">
        <w:rPr>
          <w:sz w:val="24"/>
          <w:szCs w:val="24"/>
        </w:rPr>
        <w:t xml:space="preserve"> references colonial assumptions through provocations. </w:t>
      </w:r>
      <w:r w:rsidR="009D1829" w:rsidRPr="00493BCF">
        <w:rPr>
          <w:sz w:val="24"/>
          <w:szCs w:val="24"/>
        </w:rPr>
        <w:t xml:space="preserve">I would have been interested in this being elaborated on further. For example, might these be visual or language based? Would they seek to provoke different audiences? </w:t>
      </w:r>
      <w:r w:rsidR="00E96EB0" w:rsidRPr="00493BCF">
        <w:rPr>
          <w:sz w:val="24"/>
          <w:szCs w:val="24"/>
        </w:rPr>
        <w:t xml:space="preserve">Would one of the key aims be to challenge established norms? </w:t>
      </w:r>
      <w:r w:rsidR="009D1829" w:rsidRPr="00493BCF">
        <w:rPr>
          <w:sz w:val="24"/>
          <w:szCs w:val="24"/>
        </w:rPr>
        <w:t xml:space="preserve">As the article is very much focused on the marginalised voices and diversity of </w:t>
      </w:r>
      <w:r w:rsidR="008A3F1D" w:rsidRPr="00493BCF">
        <w:rPr>
          <w:sz w:val="24"/>
          <w:szCs w:val="24"/>
        </w:rPr>
        <w:t>knowledge</w:t>
      </w:r>
      <w:r w:rsidR="009D1829" w:rsidRPr="00493BCF">
        <w:rPr>
          <w:sz w:val="24"/>
          <w:szCs w:val="24"/>
        </w:rPr>
        <w:t xml:space="preserve"> it would have been interesting to read about how this could work in practice.</w:t>
      </w:r>
      <w:r w:rsidR="00E96EB0" w:rsidRPr="00493BCF">
        <w:rPr>
          <w:sz w:val="24"/>
          <w:szCs w:val="24"/>
        </w:rPr>
        <w:t xml:space="preserve"> </w:t>
      </w:r>
      <w:r w:rsidR="008A3F1D" w:rsidRPr="00493BCF">
        <w:rPr>
          <w:sz w:val="24"/>
          <w:szCs w:val="24"/>
        </w:rPr>
        <w:t xml:space="preserve">Provocative material </w:t>
      </w:r>
      <w:proofErr w:type="gramStart"/>
      <w:r w:rsidR="008A3F1D" w:rsidRPr="00493BCF">
        <w:rPr>
          <w:sz w:val="24"/>
          <w:szCs w:val="24"/>
        </w:rPr>
        <w:t>by definition treads</w:t>
      </w:r>
      <w:proofErr w:type="gramEnd"/>
      <w:r w:rsidR="008A3F1D" w:rsidRPr="00493BCF">
        <w:rPr>
          <w:sz w:val="24"/>
          <w:szCs w:val="24"/>
        </w:rPr>
        <w:t xml:space="preserve"> a fine line between </w:t>
      </w:r>
      <w:r w:rsidR="008A3F1D" w:rsidRPr="00493BCF">
        <w:rPr>
          <w:sz w:val="24"/>
          <w:szCs w:val="24"/>
        </w:rPr>
        <w:lastRenderedPageBreak/>
        <w:t>what can and might not be considered appropriate</w:t>
      </w:r>
      <w:r w:rsidR="00DC043A" w:rsidRPr="00493BCF">
        <w:rPr>
          <w:sz w:val="24"/>
          <w:szCs w:val="24"/>
        </w:rPr>
        <w:t xml:space="preserve"> and this notion of boundary pushing can be considered at the heart </w:t>
      </w:r>
      <w:r w:rsidR="001D36F1" w:rsidRPr="00493BCF">
        <w:rPr>
          <w:sz w:val="24"/>
          <w:szCs w:val="24"/>
        </w:rPr>
        <w:t>o</w:t>
      </w:r>
      <w:r w:rsidR="00DC043A" w:rsidRPr="00493BCF">
        <w:rPr>
          <w:sz w:val="24"/>
          <w:szCs w:val="24"/>
        </w:rPr>
        <w:t xml:space="preserve">f art and design education. </w:t>
      </w:r>
      <w:r w:rsidR="001D36F1" w:rsidRPr="00493BCF">
        <w:rPr>
          <w:sz w:val="24"/>
          <w:szCs w:val="24"/>
        </w:rPr>
        <w:t xml:space="preserve">As Graham Good states that </w:t>
      </w:r>
      <w:r w:rsidR="001D36F1" w:rsidRPr="00493BCF">
        <w:rPr>
          <w:i/>
          <w:iCs/>
          <w:sz w:val="24"/>
          <w:szCs w:val="24"/>
        </w:rPr>
        <w:t xml:space="preserve">“Emotional Comfort cannot be a valid goal for university education which should challenge rather than reinforce existing assumptions and </w:t>
      </w:r>
      <w:proofErr w:type="gramStart"/>
      <w:r w:rsidR="001D36F1" w:rsidRPr="00493BCF">
        <w:rPr>
          <w:i/>
          <w:iCs/>
          <w:sz w:val="24"/>
          <w:szCs w:val="24"/>
        </w:rPr>
        <w:t>identities”</w:t>
      </w:r>
      <w:r w:rsidR="001D36F1" w:rsidRPr="00493BCF">
        <w:rPr>
          <w:sz w:val="24"/>
          <w:szCs w:val="24"/>
        </w:rPr>
        <w:t xml:space="preserve">  (</w:t>
      </w:r>
      <w:proofErr w:type="gramEnd"/>
      <w:r w:rsidR="001D36F1" w:rsidRPr="00493BCF">
        <w:rPr>
          <w:sz w:val="24"/>
          <w:szCs w:val="24"/>
        </w:rPr>
        <w:t xml:space="preserve">Good, 2000) </w:t>
      </w:r>
    </w:p>
    <w:p w14:paraId="0FDC9EC5" w14:textId="6333C4DF" w:rsidR="00DF6113" w:rsidRPr="00493BCF" w:rsidRDefault="007F62E3">
      <w:pPr>
        <w:rPr>
          <w:sz w:val="24"/>
          <w:szCs w:val="24"/>
        </w:rPr>
      </w:pPr>
      <w:r w:rsidRPr="00493BCF">
        <w:rPr>
          <w:sz w:val="24"/>
          <w:szCs w:val="24"/>
        </w:rPr>
        <w:t xml:space="preserve">Crilly concludes the article by talking about the importance of collaboration to enact meaningful change by ‘dismantling coloniality’. Whilst her points are </w:t>
      </w:r>
      <w:proofErr w:type="gramStart"/>
      <w:r w:rsidRPr="00493BCF">
        <w:rPr>
          <w:sz w:val="24"/>
          <w:szCs w:val="24"/>
        </w:rPr>
        <w:t>valid</w:t>
      </w:r>
      <w:proofErr w:type="gramEnd"/>
      <w:r w:rsidRPr="00493BCF">
        <w:rPr>
          <w:sz w:val="24"/>
          <w:szCs w:val="24"/>
        </w:rPr>
        <w:t xml:space="preserve"> I feel that she glosses over some of the most critical aspects of this process, particularly student co-design of curriculums</w:t>
      </w:r>
      <w:r w:rsidR="00D301C9" w:rsidRPr="00493BCF">
        <w:rPr>
          <w:sz w:val="24"/>
          <w:szCs w:val="24"/>
        </w:rPr>
        <w:t xml:space="preserve">. I feel that this is crucial work in the decolonial sphere as it gives the marginalised voice a platform from the outset. </w:t>
      </w:r>
      <w:r w:rsidRPr="00493BCF">
        <w:rPr>
          <w:sz w:val="24"/>
          <w:szCs w:val="24"/>
        </w:rPr>
        <w:t>The “</w:t>
      </w:r>
      <w:r w:rsidRPr="00493BCF">
        <w:rPr>
          <w:i/>
          <w:iCs/>
          <w:sz w:val="24"/>
          <w:szCs w:val="24"/>
        </w:rPr>
        <w:t xml:space="preserve">valuing of multiple </w:t>
      </w:r>
      <w:proofErr w:type="gramStart"/>
      <w:r w:rsidRPr="00493BCF">
        <w:rPr>
          <w:i/>
          <w:iCs/>
          <w:sz w:val="24"/>
          <w:szCs w:val="24"/>
        </w:rPr>
        <w:t>knowledges”</w:t>
      </w:r>
      <w:r w:rsidRPr="00493BCF">
        <w:rPr>
          <w:sz w:val="24"/>
          <w:szCs w:val="24"/>
        </w:rPr>
        <w:t xml:space="preserve">  </w:t>
      </w:r>
      <w:r w:rsidRPr="00493BCF">
        <w:rPr>
          <w:i/>
          <w:iCs/>
          <w:sz w:val="24"/>
          <w:szCs w:val="24"/>
        </w:rPr>
        <w:t>(</w:t>
      </w:r>
      <w:proofErr w:type="spellStart"/>
      <w:proofErr w:type="gramEnd"/>
      <w:r w:rsidRPr="00493BCF">
        <w:rPr>
          <w:i/>
          <w:iCs/>
          <w:sz w:val="24"/>
          <w:szCs w:val="24"/>
        </w:rPr>
        <w:t>Baumber</w:t>
      </w:r>
      <w:proofErr w:type="spellEnd"/>
      <w:r w:rsidRPr="00493BCF">
        <w:rPr>
          <w:i/>
          <w:iCs/>
          <w:sz w:val="24"/>
          <w:szCs w:val="24"/>
        </w:rPr>
        <w:t>, 2020)</w:t>
      </w:r>
      <w:r w:rsidRPr="00493BCF">
        <w:rPr>
          <w:sz w:val="24"/>
          <w:szCs w:val="24"/>
        </w:rPr>
        <w:t xml:space="preserve"> </w:t>
      </w:r>
      <w:r w:rsidR="00D301C9" w:rsidRPr="00493BCF">
        <w:rPr>
          <w:sz w:val="24"/>
          <w:szCs w:val="24"/>
        </w:rPr>
        <w:t>f</w:t>
      </w:r>
      <w:r w:rsidRPr="00493BCF">
        <w:rPr>
          <w:sz w:val="24"/>
          <w:szCs w:val="24"/>
        </w:rPr>
        <w:t xml:space="preserve">rom </w:t>
      </w:r>
      <w:r w:rsidR="00D301C9" w:rsidRPr="00493BCF">
        <w:rPr>
          <w:sz w:val="24"/>
          <w:szCs w:val="24"/>
        </w:rPr>
        <w:t xml:space="preserve">a more </w:t>
      </w:r>
      <w:proofErr w:type="gramStart"/>
      <w:r w:rsidR="00D301C9" w:rsidRPr="00493BCF">
        <w:rPr>
          <w:sz w:val="24"/>
          <w:szCs w:val="24"/>
        </w:rPr>
        <w:t>student centred</w:t>
      </w:r>
      <w:proofErr w:type="gramEnd"/>
      <w:r w:rsidRPr="00493BCF">
        <w:rPr>
          <w:sz w:val="24"/>
          <w:szCs w:val="24"/>
        </w:rPr>
        <w:t xml:space="preserve"> approach</w:t>
      </w:r>
      <w:r w:rsidR="00D301C9" w:rsidRPr="00493BCF">
        <w:rPr>
          <w:sz w:val="24"/>
          <w:szCs w:val="24"/>
        </w:rPr>
        <w:t xml:space="preserve"> would, I feel, be a positive step in challenging colonial practices in HE. </w:t>
      </w:r>
    </w:p>
    <w:p w14:paraId="4B8C872D" w14:textId="77777777" w:rsidR="00D301C9" w:rsidRDefault="00D301C9"/>
    <w:p w14:paraId="376F3713" w14:textId="7C63B52A" w:rsidR="00FD35B8" w:rsidRPr="00493BCF" w:rsidRDefault="00FD35B8">
      <w:pPr>
        <w:rPr>
          <w:b/>
          <w:bCs/>
          <w:sz w:val="24"/>
          <w:szCs w:val="24"/>
        </w:rPr>
      </w:pPr>
      <w:r w:rsidRPr="00493BCF">
        <w:rPr>
          <w:b/>
          <w:bCs/>
          <w:sz w:val="24"/>
          <w:szCs w:val="24"/>
        </w:rPr>
        <w:t xml:space="preserve">References  </w:t>
      </w:r>
    </w:p>
    <w:p w14:paraId="352488EC" w14:textId="77777777" w:rsidR="00FD35B8" w:rsidRDefault="00FD35B8"/>
    <w:p w14:paraId="26C2CE96" w14:textId="2C7C2F3A" w:rsidR="00D301C9" w:rsidRDefault="00E71359">
      <w:pPr>
        <w:rPr>
          <w:i/>
          <w:iCs/>
          <w:sz w:val="24"/>
          <w:szCs w:val="24"/>
        </w:rPr>
      </w:pPr>
      <w:r w:rsidRPr="00493BCF">
        <w:rPr>
          <w:i/>
          <w:iCs/>
          <w:sz w:val="24"/>
          <w:szCs w:val="24"/>
        </w:rPr>
        <w:t>Neil Larson</w:t>
      </w:r>
      <w:r w:rsidR="00493BCF">
        <w:rPr>
          <w:i/>
          <w:iCs/>
          <w:sz w:val="24"/>
          <w:szCs w:val="24"/>
        </w:rPr>
        <w:t>, 2022</w:t>
      </w:r>
      <w:r w:rsidRPr="00493BCF">
        <w:rPr>
          <w:i/>
          <w:iCs/>
          <w:sz w:val="24"/>
          <w:szCs w:val="24"/>
        </w:rPr>
        <w:t xml:space="preserve"> ‘The jargon of decoloniality’</w:t>
      </w:r>
      <w:r w:rsidR="00493BCF">
        <w:rPr>
          <w:i/>
          <w:iCs/>
          <w:sz w:val="24"/>
          <w:szCs w:val="24"/>
        </w:rPr>
        <w:t>, paragraph 12</w:t>
      </w:r>
    </w:p>
    <w:p w14:paraId="09A29181" w14:textId="661E03A4" w:rsidR="00493BCF" w:rsidRPr="00493BCF" w:rsidRDefault="00493BCF">
      <w:pPr>
        <w:rPr>
          <w:i/>
          <w:iCs/>
          <w:sz w:val="24"/>
          <w:szCs w:val="24"/>
        </w:rPr>
      </w:pPr>
      <w:hyperlink r:id="rId5" w:history="1">
        <w:r w:rsidRPr="001401C7">
          <w:rPr>
            <w:rStyle w:val="Hyperlink"/>
            <w:i/>
            <w:iCs/>
            <w:sz w:val="24"/>
            <w:szCs w:val="24"/>
          </w:rPr>
          <w:t>https://catalyst-journal.com/2022/09/the-jargon-of-decoloniality</w:t>
        </w:r>
      </w:hyperlink>
      <w:r>
        <w:rPr>
          <w:i/>
          <w:iCs/>
          <w:sz w:val="24"/>
          <w:szCs w:val="24"/>
        </w:rPr>
        <w:t xml:space="preserve"> </w:t>
      </w:r>
    </w:p>
    <w:p w14:paraId="5DC8D36C" w14:textId="77777777" w:rsidR="00493BCF" w:rsidRPr="00493BCF" w:rsidRDefault="00493BCF" w:rsidP="00493BCF">
      <w:pPr>
        <w:rPr>
          <w:i/>
          <w:iCs/>
          <w:sz w:val="24"/>
          <w:szCs w:val="24"/>
        </w:rPr>
      </w:pPr>
      <w:r w:rsidRPr="00493BCF">
        <w:rPr>
          <w:i/>
          <w:iCs/>
          <w:sz w:val="24"/>
          <w:szCs w:val="24"/>
        </w:rPr>
        <w:t xml:space="preserve">Grace &amp; </w:t>
      </w:r>
      <w:proofErr w:type="spellStart"/>
      <w:r w:rsidRPr="00493BCF">
        <w:rPr>
          <w:i/>
          <w:iCs/>
          <w:sz w:val="24"/>
          <w:szCs w:val="24"/>
        </w:rPr>
        <w:t>Gravestock</w:t>
      </w:r>
      <w:proofErr w:type="spellEnd"/>
      <w:r w:rsidRPr="00493BCF">
        <w:rPr>
          <w:i/>
          <w:iCs/>
          <w:sz w:val="24"/>
          <w:szCs w:val="24"/>
        </w:rPr>
        <w:t xml:space="preserve">. </w:t>
      </w:r>
      <w:proofErr w:type="gramStart"/>
      <w:r w:rsidRPr="00493BCF">
        <w:rPr>
          <w:i/>
          <w:iCs/>
          <w:sz w:val="24"/>
          <w:szCs w:val="24"/>
        </w:rPr>
        <w:t>2009  ‘</w:t>
      </w:r>
      <w:proofErr w:type="gramEnd"/>
      <w:r w:rsidRPr="00493BCF">
        <w:rPr>
          <w:i/>
          <w:iCs/>
          <w:sz w:val="24"/>
          <w:szCs w:val="24"/>
        </w:rPr>
        <w:t>Inclusion &amp; Diversity: Meeting the needs of all students’ – page 35</w:t>
      </w:r>
      <w:r>
        <w:rPr>
          <w:i/>
          <w:iCs/>
          <w:sz w:val="24"/>
          <w:szCs w:val="24"/>
        </w:rPr>
        <w:t xml:space="preserve">. A. </w:t>
      </w:r>
      <w:proofErr w:type="spellStart"/>
      <w:proofErr w:type="gramStart"/>
      <w:r>
        <w:rPr>
          <w:i/>
          <w:iCs/>
          <w:sz w:val="24"/>
          <w:szCs w:val="24"/>
        </w:rPr>
        <w:t>G.Good</w:t>
      </w:r>
      <w:proofErr w:type="spellEnd"/>
      <w:proofErr w:type="gramEnd"/>
      <w:r>
        <w:rPr>
          <w:i/>
          <w:iCs/>
          <w:sz w:val="24"/>
          <w:szCs w:val="24"/>
        </w:rPr>
        <w:t xml:space="preserve"> (2000</w:t>
      </w:r>
      <w:proofErr w:type="gramStart"/>
      <w:r>
        <w:rPr>
          <w:i/>
          <w:iCs/>
          <w:sz w:val="24"/>
          <w:szCs w:val="24"/>
        </w:rPr>
        <w:t>)  quoted</w:t>
      </w:r>
      <w:proofErr w:type="gramEnd"/>
      <w:r>
        <w:rPr>
          <w:i/>
          <w:iCs/>
          <w:sz w:val="24"/>
          <w:szCs w:val="24"/>
        </w:rPr>
        <w:t xml:space="preserve"> on page 39</w:t>
      </w:r>
    </w:p>
    <w:p w14:paraId="05CBB5EB" w14:textId="02A8F06A" w:rsidR="00FB59EE" w:rsidRPr="00493BCF" w:rsidRDefault="00D301C9">
      <w:pPr>
        <w:rPr>
          <w:rFonts w:cs="Open Sans"/>
          <w:i/>
          <w:iCs/>
          <w:color w:val="333333"/>
          <w:sz w:val="24"/>
          <w:szCs w:val="24"/>
          <w:shd w:val="clear" w:color="auto" w:fill="FFFFFF"/>
        </w:rPr>
      </w:pPr>
      <w:proofErr w:type="spellStart"/>
      <w:r w:rsidRPr="00493BCF">
        <w:rPr>
          <w:rFonts w:cs="Open Sans"/>
          <w:i/>
          <w:iCs/>
          <w:color w:val="333333"/>
          <w:sz w:val="24"/>
          <w:szCs w:val="24"/>
          <w:shd w:val="clear" w:color="auto" w:fill="FFFFFF"/>
        </w:rPr>
        <w:t>Baumber</w:t>
      </w:r>
      <w:proofErr w:type="spellEnd"/>
      <w:r w:rsidRPr="00493BCF">
        <w:rPr>
          <w:rFonts w:cs="Open Sans"/>
          <w:i/>
          <w:iCs/>
          <w:color w:val="333333"/>
          <w:sz w:val="24"/>
          <w:szCs w:val="24"/>
          <w:shd w:val="clear" w:color="auto" w:fill="FFFFFF"/>
        </w:rPr>
        <w:t>, A. Pratt, S. (2020). Learning together: A transdisciplinary approach to student–staff partnerships in higher education. </w:t>
      </w:r>
      <w:r w:rsidRPr="00493BCF">
        <w:rPr>
          <w:rStyle w:val="citationsource-journal"/>
          <w:rFonts w:cs="Open Sans"/>
          <w:i/>
          <w:iCs/>
          <w:color w:val="333333"/>
          <w:sz w:val="24"/>
          <w:szCs w:val="24"/>
          <w:shd w:val="clear" w:color="auto" w:fill="FFFFFF"/>
        </w:rPr>
        <w:t>Higher Education Research &amp; Development</w:t>
      </w:r>
      <w:r w:rsidRPr="00493BCF">
        <w:rPr>
          <w:rFonts w:cs="Open Sans"/>
          <w:i/>
          <w:iCs/>
          <w:color w:val="333333"/>
          <w:sz w:val="24"/>
          <w:szCs w:val="24"/>
          <w:shd w:val="clear" w:color="auto" w:fill="FFFFFF"/>
        </w:rPr>
        <w:t>, </w:t>
      </w:r>
      <w:r w:rsidR="00493BCF" w:rsidRPr="00493BCF">
        <w:rPr>
          <w:rFonts w:cs="Open Sans"/>
          <w:i/>
          <w:iCs/>
          <w:color w:val="333333"/>
          <w:sz w:val="24"/>
          <w:szCs w:val="24"/>
          <w:shd w:val="clear" w:color="auto" w:fill="FFFFFF"/>
        </w:rPr>
        <w:t>Page 39</w:t>
      </w:r>
    </w:p>
    <w:p w14:paraId="5D2829F7" w14:textId="77777777" w:rsidR="00FB59EE" w:rsidRDefault="00FB59EE">
      <w:pPr>
        <w:rPr>
          <w:rFonts w:ascii="Open Sans" w:hAnsi="Open Sans" w:cs="Open Sans"/>
          <w:color w:val="333333"/>
          <w:sz w:val="19"/>
          <w:szCs w:val="19"/>
          <w:shd w:val="clear" w:color="auto" w:fill="FFFFFF"/>
        </w:rPr>
      </w:pPr>
    </w:p>
    <w:p w14:paraId="49253B4F" w14:textId="214B1481" w:rsidR="00FB59EE" w:rsidRDefault="00FB59EE"/>
    <w:sectPr w:rsidR="00FB59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0A38"/>
    <w:multiLevelType w:val="multilevel"/>
    <w:tmpl w:val="ED0C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92E55"/>
    <w:multiLevelType w:val="multilevel"/>
    <w:tmpl w:val="4FBC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FF6664"/>
    <w:multiLevelType w:val="multilevel"/>
    <w:tmpl w:val="B4D2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9F0AC9"/>
    <w:multiLevelType w:val="multilevel"/>
    <w:tmpl w:val="CA4C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360636">
    <w:abstractNumId w:val="0"/>
  </w:num>
  <w:num w:numId="2" w16cid:durableId="55134620">
    <w:abstractNumId w:val="2"/>
  </w:num>
  <w:num w:numId="3" w16cid:durableId="76565227">
    <w:abstractNumId w:val="1"/>
  </w:num>
  <w:num w:numId="4" w16cid:durableId="807629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DF"/>
    <w:rsid w:val="001A3103"/>
    <w:rsid w:val="001D024A"/>
    <w:rsid w:val="001D36F1"/>
    <w:rsid w:val="00385C01"/>
    <w:rsid w:val="00424890"/>
    <w:rsid w:val="00493BCF"/>
    <w:rsid w:val="005042F5"/>
    <w:rsid w:val="005108DF"/>
    <w:rsid w:val="005A23ED"/>
    <w:rsid w:val="0065336E"/>
    <w:rsid w:val="00764D7D"/>
    <w:rsid w:val="00767F4C"/>
    <w:rsid w:val="00791352"/>
    <w:rsid w:val="007F62E3"/>
    <w:rsid w:val="008A3F1D"/>
    <w:rsid w:val="008F335E"/>
    <w:rsid w:val="009B5288"/>
    <w:rsid w:val="009D1829"/>
    <w:rsid w:val="00A068C3"/>
    <w:rsid w:val="00AE72B6"/>
    <w:rsid w:val="00AF7070"/>
    <w:rsid w:val="00BC39DF"/>
    <w:rsid w:val="00BE0B86"/>
    <w:rsid w:val="00CB483D"/>
    <w:rsid w:val="00D301C9"/>
    <w:rsid w:val="00DC043A"/>
    <w:rsid w:val="00DF6113"/>
    <w:rsid w:val="00E05908"/>
    <w:rsid w:val="00E241B8"/>
    <w:rsid w:val="00E71359"/>
    <w:rsid w:val="00E96EB0"/>
    <w:rsid w:val="00EE40D3"/>
    <w:rsid w:val="00FB59EE"/>
    <w:rsid w:val="00F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2C9E6"/>
  <w15:chartTrackingRefBased/>
  <w15:docId w15:val="{10F9CACA-CADF-4193-9C2B-F6127A0F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D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C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BC39DF"/>
  </w:style>
  <w:style w:type="character" w:customStyle="1" w:styleId="eop">
    <w:name w:val="eop"/>
    <w:basedOn w:val="DefaultParagraphFont"/>
    <w:rsid w:val="00BC39DF"/>
  </w:style>
  <w:style w:type="paragraph" w:styleId="NormalWeb">
    <w:name w:val="Normal (Web)"/>
    <w:basedOn w:val="Normal"/>
    <w:uiPriority w:val="99"/>
    <w:semiHidden/>
    <w:unhideWhenUsed/>
    <w:rsid w:val="00BC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bcx0">
    <w:name w:val="bcx0"/>
    <w:basedOn w:val="DefaultParagraphFont"/>
    <w:rsid w:val="00BC39DF"/>
  </w:style>
  <w:style w:type="character" w:customStyle="1" w:styleId="citationsource-journal">
    <w:name w:val="citation_source-journal"/>
    <w:basedOn w:val="DefaultParagraphFont"/>
    <w:rsid w:val="00D301C9"/>
  </w:style>
  <w:style w:type="character" w:styleId="Hyperlink">
    <w:name w:val="Hyperlink"/>
    <w:basedOn w:val="DefaultParagraphFont"/>
    <w:uiPriority w:val="99"/>
    <w:unhideWhenUsed/>
    <w:rsid w:val="00493B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talyst-journal.com/2022/09/the-jargon-of-decolonial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4240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Bryant</dc:creator>
  <cp:keywords/>
  <dc:description/>
  <cp:lastModifiedBy>Christopher Bryant</cp:lastModifiedBy>
  <cp:revision>14</cp:revision>
  <dcterms:created xsi:type="dcterms:W3CDTF">2026-01-06T11:49:00Z</dcterms:created>
  <dcterms:modified xsi:type="dcterms:W3CDTF">2026-03-16T13:30:00Z</dcterms:modified>
</cp:coreProperties>
</file>