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AFDC" w14:textId="0352715C" w:rsidR="00CB483D" w:rsidRPr="007666FD" w:rsidRDefault="007B6855">
      <w:pPr>
        <w:rPr>
          <w:b/>
          <w:bCs/>
          <w:sz w:val="28"/>
          <w:szCs w:val="28"/>
        </w:rPr>
      </w:pPr>
      <w:r w:rsidRPr="007666FD">
        <w:rPr>
          <w:b/>
          <w:bCs/>
          <w:sz w:val="28"/>
          <w:szCs w:val="28"/>
        </w:rPr>
        <w:t>Reflective Blog Post- lesson 3</w:t>
      </w:r>
    </w:p>
    <w:p w14:paraId="68EEAC88" w14:textId="47527721" w:rsidR="007B6855" w:rsidRPr="007666FD" w:rsidRDefault="007B6855">
      <w:pPr>
        <w:rPr>
          <w:b/>
          <w:bCs/>
          <w:sz w:val="28"/>
          <w:szCs w:val="28"/>
        </w:rPr>
      </w:pPr>
      <w:r w:rsidRPr="007666FD">
        <w:rPr>
          <w:b/>
          <w:bCs/>
          <w:sz w:val="28"/>
          <w:szCs w:val="28"/>
        </w:rPr>
        <w:t xml:space="preserve">Thinking Through Assessment </w:t>
      </w:r>
    </w:p>
    <w:p w14:paraId="2AC2A9B4" w14:textId="77777777" w:rsidR="007B6855" w:rsidRPr="007666FD" w:rsidRDefault="007B6855">
      <w:pPr>
        <w:rPr>
          <w:sz w:val="24"/>
          <w:szCs w:val="24"/>
        </w:rPr>
      </w:pPr>
    </w:p>
    <w:p w14:paraId="0CAD5ADE" w14:textId="7E3B5FCD" w:rsidR="00071274" w:rsidRPr="007666FD" w:rsidRDefault="007B6855">
      <w:pPr>
        <w:rPr>
          <w:sz w:val="24"/>
          <w:szCs w:val="24"/>
        </w:rPr>
      </w:pPr>
      <w:r w:rsidRPr="007666FD">
        <w:rPr>
          <w:sz w:val="24"/>
          <w:szCs w:val="24"/>
        </w:rPr>
        <w:t xml:space="preserve">The third </w:t>
      </w:r>
      <w:proofErr w:type="spellStart"/>
      <w:r w:rsidRPr="007666FD">
        <w:rPr>
          <w:sz w:val="24"/>
          <w:szCs w:val="24"/>
        </w:rPr>
        <w:t>PGcert</w:t>
      </w:r>
      <w:proofErr w:type="spellEnd"/>
      <w:r w:rsidRPr="007666FD">
        <w:rPr>
          <w:sz w:val="24"/>
          <w:szCs w:val="24"/>
        </w:rPr>
        <w:t xml:space="preserve"> Workshop was related to assessment. As a group we shared insights, experiences and hopes related to our experiences of assessment practice at UAL.</w:t>
      </w:r>
      <w:r w:rsidR="00071274" w:rsidRPr="007666FD">
        <w:rPr>
          <w:sz w:val="24"/>
          <w:szCs w:val="24"/>
        </w:rPr>
        <w:t xml:space="preserve"> I found the challenges </w:t>
      </w:r>
      <w:r w:rsidR="00071274" w:rsidRPr="007666FD">
        <w:rPr>
          <w:i/>
          <w:iCs/>
          <w:sz w:val="24"/>
          <w:szCs w:val="24"/>
        </w:rPr>
        <w:t>(see appendix</w:t>
      </w:r>
      <w:r w:rsidR="000C42DC" w:rsidRPr="007666FD">
        <w:rPr>
          <w:i/>
          <w:iCs/>
          <w:sz w:val="24"/>
          <w:szCs w:val="24"/>
        </w:rPr>
        <w:t>, figure 2</w:t>
      </w:r>
      <w:r w:rsidR="00071274" w:rsidRPr="007666FD">
        <w:rPr>
          <w:i/>
          <w:iCs/>
          <w:sz w:val="24"/>
          <w:szCs w:val="24"/>
        </w:rPr>
        <w:t>)</w:t>
      </w:r>
      <w:r w:rsidR="00071274" w:rsidRPr="007666FD">
        <w:rPr>
          <w:sz w:val="24"/>
          <w:szCs w:val="24"/>
        </w:rPr>
        <w:t xml:space="preserve"> </w:t>
      </w:r>
      <w:r w:rsidR="001E35C8" w:rsidRPr="007666FD">
        <w:rPr>
          <w:sz w:val="24"/>
          <w:szCs w:val="24"/>
        </w:rPr>
        <w:t xml:space="preserve">particularly insightful with the </w:t>
      </w:r>
      <w:r w:rsidR="00071274" w:rsidRPr="007666FD">
        <w:rPr>
          <w:sz w:val="24"/>
          <w:szCs w:val="24"/>
        </w:rPr>
        <w:t>following four areas h</w:t>
      </w:r>
      <w:r w:rsidR="001E35C8" w:rsidRPr="007666FD">
        <w:rPr>
          <w:sz w:val="24"/>
          <w:szCs w:val="24"/>
        </w:rPr>
        <w:t>aving</w:t>
      </w:r>
      <w:r w:rsidR="00071274" w:rsidRPr="007666FD">
        <w:rPr>
          <w:sz w:val="24"/>
          <w:szCs w:val="24"/>
        </w:rPr>
        <w:t xml:space="preserve"> recurring themes brough</w:t>
      </w:r>
      <w:r w:rsidR="001E35C8" w:rsidRPr="007666FD">
        <w:rPr>
          <w:sz w:val="24"/>
          <w:szCs w:val="24"/>
        </w:rPr>
        <w:t>t</w:t>
      </w:r>
      <w:r w:rsidR="00071274" w:rsidRPr="007666FD">
        <w:rPr>
          <w:sz w:val="24"/>
          <w:szCs w:val="24"/>
        </w:rPr>
        <w:t xml:space="preserve"> up throughout the </w:t>
      </w:r>
      <w:r w:rsidR="001E35C8" w:rsidRPr="007666FD">
        <w:rPr>
          <w:sz w:val="24"/>
          <w:szCs w:val="24"/>
        </w:rPr>
        <w:t>session</w:t>
      </w:r>
      <w:r w:rsidR="00071274" w:rsidRPr="007666FD">
        <w:rPr>
          <w:sz w:val="24"/>
          <w:szCs w:val="24"/>
        </w:rPr>
        <w:t>;</w:t>
      </w:r>
    </w:p>
    <w:p w14:paraId="5A68339B" w14:textId="77777777" w:rsidR="001E35C8" w:rsidRPr="007666FD" w:rsidRDefault="001E35C8">
      <w:pPr>
        <w:rPr>
          <w:sz w:val="24"/>
          <w:szCs w:val="24"/>
        </w:rPr>
      </w:pPr>
    </w:p>
    <w:p w14:paraId="42F80521" w14:textId="0A9B7D79" w:rsidR="00071274" w:rsidRPr="007666FD" w:rsidRDefault="00071274" w:rsidP="00071274">
      <w:pPr>
        <w:pStyle w:val="ListParagraph"/>
        <w:numPr>
          <w:ilvl w:val="0"/>
          <w:numId w:val="1"/>
        </w:numPr>
        <w:rPr>
          <w:sz w:val="24"/>
          <w:szCs w:val="24"/>
        </w:rPr>
      </w:pPr>
      <w:r w:rsidRPr="007666FD">
        <w:rPr>
          <w:sz w:val="24"/>
          <w:szCs w:val="24"/>
        </w:rPr>
        <w:t xml:space="preserve">Terminology; What students describe as ‘academic jargon’ </w:t>
      </w:r>
    </w:p>
    <w:p w14:paraId="7D7DC828" w14:textId="37B1AFA3" w:rsidR="00071274" w:rsidRPr="007666FD" w:rsidRDefault="00071274" w:rsidP="00071274">
      <w:pPr>
        <w:pStyle w:val="ListParagraph"/>
        <w:numPr>
          <w:ilvl w:val="0"/>
          <w:numId w:val="1"/>
        </w:numPr>
        <w:rPr>
          <w:sz w:val="24"/>
          <w:szCs w:val="24"/>
        </w:rPr>
      </w:pPr>
      <w:r w:rsidRPr="007666FD">
        <w:rPr>
          <w:sz w:val="24"/>
          <w:szCs w:val="24"/>
        </w:rPr>
        <w:t>Learning outcomes that do not clearly correspond to projects</w:t>
      </w:r>
    </w:p>
    <w:p w14:paraId="59524040" w14:textId="6D7548BA" w:rsidR="00071274" w:rsidRPr="007666FD" w:rsidRDefault="00071274" w:rsidP="00071274">
      <w:pPr>
        <w:pStyle w:val="ListParagraph"/>
        <w:numPr>
          <w:ilvl w:val="0"/>
          <w:numId w:val="1"/>
        </w:numPr>
        <w:rPr>
          <w:sz w:val="24"/>
          <w:szCs w:val="24"/>
        </w:rPr>
      </w:pPr>
      <w:r w:rsidRPr="007666FD">
        <w:rPr>
          <w:sz w:val="24"/>
          <w:szCs w:val="24"/>
        </w:rPr>
        <w:t>Time constraints for marking</w:t>
      </w:r>
    </w:p>
    <w:p w14:paraId="518AA675" w14:textId="5BC84ED3" w:rsidR="001E35C8" w:rsidRPr="007666FD" w:rsidRDefault="001E35C8" w:rsidP="00071274">
      <w:pPr>
        <w:pStyle w:val="ListParagraph"/>
        <w:numPr>
          <w:ilvl w:val="0"/>
          <w:numId w:val="1"/>
        </w:numPr>
        <w:rPr>
          <w:sz w:val="24"/>
          <w:szCs w:val="24"/>
        </w:rPr>
      </w:pPr>
      <w:r w:rsidRPr="007666FD">
        <w:rPr>
          <w:sz w:val="24"/>
          <w:szCs w:val="24"/>
        </w:rPr>
        <w:t xml:space="preserve">Understanding </w:t>
      </w:r>
      <w:r w:rsidR="00706E4E" w:rsidRPr="007666FD">
        <w:rPr>
          <w:sz w:val="24"/>
          <w:szCs w:val="24"/>
        </w:rPr>
        <w:t>around c</w:t>
      </w:r>
      <w:r w:rsidRPr="007666FD">
        <w:rPr>
          <w:sz w:val="24"/>
          <w:szCs w:val="24"/>
        </w:rPr>
        <w:t xml:space="preserve">ompassionate </w:t>
      </w:r>
      <w:r w:rsidR="00706E4E" w:rsidRPr="007666FD">
        <w:rPr>
          <w:sz w:val="24"/>
          <w:szCs w:val="24"/>
        </w:rPr>
        <w:t>f</w:t>
      </w:r>
      <w:r w:rsidRPr="007666FD">
        <w:rPr>
          <w:sz w:val="24"/>
          <w:szCs w:val="24"/>
        </w:rPr>
        <w:t xml:space="preserve">eedback </w:t>
      </w:r>
    </w:p>
    <w:p w14:paraId="35DEF576" w14:textId="77777777" w:rsidR="00193CDA" w:rsidRPr="007666FD" w:rsidRDefault="00193CDA" w:rsidP="00193CDA">
      <w:pPr>
        <w:pStyle w:val="ListParagraph"/>
        <w:rPr>
          <w:sz w:val="24"/>
          <w:szCs w:val="24"/>
        </w:rPr>
      </w:pPr>
    </w:p>
    <w:p w14:paraId="1A326B4F" w14:textId="48A93E26" w:rsidR="00851AC5" w:rsidRPr="007666FD" w:rsidRDefault="00071274">
      <w:pPr>
        <w:rPr>
          <w:sz w:val="24"/>
          <w:szCs w:val="24"/>
        </w:rPr>
      </w:pPr>
      <w:r w:rsidRPr="007666FD">
        <w:rPr>
          <w:sz w:val="24"/>
          <w:szCs w:val="24"/>
        </w:rPr>
        <w:t xml:space="preserve">My initial observation was that these areas </w:t>
      </w:r>
      <w:r w:rsidR="001E35C8" w:rsidRPr="007666FD">
        <w:rPr>
          <w:sz w:val="24"/>
          <w:szCs w:val="24"/>
        </w:rPr>
        <w:t>were</w:t>
      </w:r>
      <w:r w:rsidRPr="007666FD">
        <w:rPr>
          <w:sz w:val="24"/>
          <w:szCs w:val="24"/>
        </w:rPr>
        <w:t xml:space="preserve"> not new or particularly surprising. I have heard them mentioned repeatedly over the t</w:t>
      </w:r>
      <w:r w:rsidR="001E35C8" w:rsidRPr="007666FD">
        <w:rPr>
          <w:sz w:val="24"/>
          <w:szCs w:val="24"/>
        </w:rPr>
        <w:t>welve</w:t>
      </w:r>
      <w:r w:rsidRPr="007666FD">
        <w:rPr>
          <w:sz w:val="24"/>
          <w:szCs w:val="24"/>
        </w:rPr>
        <w:t xml:space="preserve"> years I have been working at UAL which implies they </w:t>
      </w:r>
      <w:r w:rsidR="002F3237" w:rsidRPr="007666FD">
        <w:rPr>
          <w:sz w:val="24"/>
          <w:szCs w:val="24"/>
        </w:rPr>
        <w:t>are hard to address and/or</w:t>
      </w:r>
      <w:r w:rsidRPr="007666FD">
        <w:rPr>
          <w:sz w:val="24"/>
          <w:szCs w:val="24"/>
        </w:rPr>
        <w:t xml:space="preserve"> tied to structural issues. </w:t>
      </w:r>
      <w:r w:rsidR="00706E4E" w:rsidRPr="007666FD">
        <w:rPr>
          <w:sz w:val="24"/>
          <w:szCs w:val="24"/>
        </w:rPr>
        <w:t>Numerous handbook and guides</w:t>
      </w:r>
      <w:r w:rsidR="00BD0E66" w:rsidRPr="007666FD">
        <w:rPr>
          <w:sz w:val="24"/>
          <w:szCs w:val="24"/>
        </w:rPr>
        <w:t xml:space="preserve">, </w:t>
      </w:r>
      <w:r w:rsidR="00706E4E" w:rsidRPr="007666FD">
        <w:rPr>
          <w:sz w:val="24"/>
          <w:szCs w:val="24"/>
        </w:rPr>
        <w:t>such as the LCC S</w:t>
      </w:r>
      <w:r w:rsidRPr="007666FD">
        <w:rPr>
          <w:sz w:val="24"/>
          <w:szCs w:val="24"/>
        </w:rPr>
        <w:t>tudent guide to assessment</w:t>
      </w:r>
      <w:r w:rsidR="00BD0E66" w:rsidRPr="007666FD">
        <w:rPr>
          <w:sz w:val="24"/>
          <w:szCs w:val="24"/>
        </w:rPr>
        <w:t xml:space="preserve"> </w:t>
      </w:r>
      <w:r w:rsidR="00BD0E66" w:rsidRPr="007666FD">
        <w:rPr>
          <w:i/>
          <w:iCs/>
          <w:sz w:val="24"/>
          <w:szCs w:val="24"/>
        </w:rPr>
        <w:t>(see appendix</w:t>
      </w:r>
      <w:r w:rsidR="000C42DC" w:rsidRPr="007666FD">
        <w:rPr>
          <w:i/>
          <w:iCs/>
          <w:sz w:val="24"/>
          <w:szCs w:val="24"/>
        </w:rPr>
        <w:t>, figure 3</w:t>
      </w:r>
      <w:r w:rsidR="00BD0E66" w:rsidRPr="007666FD">
        <w:rPr>
          <w:i/>
          <w:iCs/>
          <w:sz w:val="24"/>
          <w:szCs w:val="24"/>
        </w:rPr>
        <w:t>)</w:t>
      </w:r>
      <w:r w:rsidR="00706E4E" w:rsidRPr="007666FD">
        <w:rPr>
          <w:sz w:val="24"/>
          <w:szCs w:val="24"/>
        </w:rPr>
        <w:t xml:space="preserve"> have been created to address some of these concerns</w:t>
      </w:r>
      <w:r w:rsidR="00D84E8B" w:rsidRPr="007666FD">
        <w:rPr>
          <w:sz w:val="24"/>
          <w:szCs w:val="24"/>
        </w:rPr>
        <w:t>. For example</w:t>
      </w:r>
      <w:r w:rsidR="00BD0E66" w:rsidRPr="007666FD">
        <w:rPr>
          <w:sz w:val="24"/>
          <w:szCs w:val="24"/>
        </w:rPr>
        <w:t xml:space="preserve"> the introduction in the assessment guide states that it ‘has been co-designed with students’ and provides a ‘concise overview’, the insinuation being that student voice has been used to simplify messaging and/ terminology around assessment processes</w:t>
      </w:r>
      <w:r w:rsidR="00706E4E" w:rsidRPr="007666FD">
        <w:rPr>
          <w:sz w:val="24"/>
          <w:szCs w:val="24"/>
        </w:rPr>
        <w:t>.</w:t>
      </w:r>
      <w:r w:rsidR="00BD0E66" w:rsidRPr="007666FD">
        <w:rPr>
          <w:sz w:val="24"/>
          <w:szCs w:val="24"/>
        </w:rPr>
        <w:t xml:space="preserve"> The cohort were aligned on the view that phrasing such as ‘elemental </w:t>
      </w:r>
      <w:r w:rsidR="00487DF2" w:rsidRPr="007666FD">
        <w:rPr>
          <w:sz w:val="24"/>
          <w:szCs w:val="24"/>
        </w:rPr>
        <w:t xml:space="preserve">assessment’ </w:t>
      </w:r>
      <w:r w:rsidR="003830C1" w:rsidRPr="007666FD">
        <w:rPr>
          <w:sz w:val="24"/>
          <w:szCs w:val="24"/>
        </w:rPr>
        <w:t xml:space="preserve">or ‘crits’ </w:t>
      </w:r>
      <w:r w:rsidR="00487DF2" w:rsidRPr="007666FD">
        <w:rPr>
          <w:sz w:val="24"/>
          <w:szCs w:val="24"/>
        </w:rPr>
        <w:t>is confusing for a large number of students.</w:t>
      </w:r>
      <w:r w:rsidR="00BD0E66" w:rsidRPr="007666FD">
        <w:rPr>
          <w:sz w:val="24"/>
          <w:szCs w:val="24"/>
        </w:rPr>
        <w:t xml:space="preserve"> </w:t>
      </w:r>
      <w:r w:rsidR="00706E4E" w:rsidRPr="007666FD">
        <w:rPr>
          <w:sz w:val="24"/>
          <w:szCs w:val="24"/>
        </w:rPr>
        <w:t xml:space="preserve"> </w:t>
      </w:r>
      <w:r w:rsidR="002F3237" w:rsidRPr="007666FD">
        <w:rPr>
          <w:sz w:val="24"/>
          <w:szCs w:val="24"/>
        </w:rPr>
        <w:t xml:space="preserve">My reflection on </w:t>
      </w:r>
      <w:r w:rsidR="00BD0E66" w:rsidRPr="007666FD">
        <w:rPr>
          <w:sz w:val="24"/>
          <w:szCs w:val="24"/>
        </w:rPr>
        <w:t>the need for materials such as these</w:t>
      </w:r>
      <w:r w:rsidR="002F3237" w:rsidRPr="007666FD">
        <w:rPr>
          <w:sz w:val="24"/>
          <w:szCs w:val="24"/>
        </w:rPr>
        <w:t xml:space="preserve"> is that there is a fundamental mismatch between students’ expectations and the reality of studying </w:t>
      </w:r>
      <w:r w:rsidR="00851AC5" w:rsidRPr="007666FD">
        <w:rPr>
          <w:sz w:val="24"/>
          <w:szCs w:val="24"/>
        </w:rPr>
        <w:t xml:space="preserve">Art &amp; Design at HE whereby quality processes are perhaps something that few students initially consider. What I feel is often overlooked is that the creation of art and the process of getting there is something that teachers equally struggle with. J Anderson notes this when he refers </w:t>
      </w:r>
      <w:r w:rsidR="00706E4E" w:rsidRPr="007666FD">
        <w:rPr>
          <w:sz w:val="24"/>
          <w:szCs w:val="24"/>
        </w:rPr>
        <w:t>to ‘</w:t>
      </w:r>
      <w:r w:rsidR="00851AC5" w:rsidRPr="007666FD">
        <w:rPr>
          <w:sz w:val="24"/>
          <w:szCs w:val="24"/>
        </w:rPr>
        <w:t>a gap between beliefs concerning how teachers should teach, and how teachers actually do teach</w:t>
      </w:r>
      <w:r w:rsidR="00706E4E" w:rsidRPr="007666FD">
        <w:rPr>
          <w:sz w:val="24"/>
          <w:szCs w:val="24"/>
        </w:rPr>
        <w:t xml:space="preserve">’  </w:t>
      </w:r>
      <w:r w:rsidR="00706E4E" w:rsidRPr="007666FD">
        <w:rPr>
          <w:i/>
          <w:iCs/>
          <w:sz w:val="24"/>
          <w:szCs w:val="24"/>
        </w:rPr>
        <w:t xml:space="preserve">(2023). </w:t>
      </w:r>
      <w:r w:rsidR="00706E4E" w:rsidRPr="007666FD">
        <w:rPr>
          <w:sz w:val="24"/>
          <w:szCs w:val="24"/>
        </w:rPr>
        <w:t xml:space="preserve">If students struggle with the ideas behind assessment and tutors have differing views this perhaps explains why these challenges continue to persist in HE. </w:t>
      </w:r>
    </w:p>
    <w:p w14:paraId="76C848F2" w14:textId="77777777" w:rsidR="00193CDA" w:rsidRPr="007666FD" w:rsidRDefault="00285288">
      <w:pPr>
        <w:rPr>
          <w:sz w:val="24"/>
          <w:szCs w:val="24"/>
        </w:rPr>
      </w:pPr>
      <w:r w:rsidRPr="007666FD">
        <w:rPr>
          <w:sz w:val="24"/>
          <w:szCs w:val="24"/>
        </w:rPr>
        <w:t xml:space="preserve">My key observation was how these challenges can be linked together and thus tricky to unravel from a student experience point of view. For instance, time constraints can make the practice of sharing compassionate feedback more difficult. Vicki Hill describes the key goal of compassionate feedback as ‘bringing the relational into pedagogic practices’ </w:t>
      </w:r>
      <w:r w:rsidRPr="007666FD">
        <w:rPr>
          <w:i/>
          <w:iCs/>
          <w:sz w:val="24"/>
          <w:szCs w:val="24"/>
        </w:rPr>
        <w:t xml:space="preserve">(Hill, 2022). </w:t>
      </w:r>
      <w:r w:rsidRPr="007666FD">
        <w:rPr>
          <w:sz w:val="24"/>
          <w:szCs w:val="24"/>
        </w:rPr>
        <w:t xml:space="preserve">By definition having an awareness of </w:t>
      </w:r>
      <w:r w:rsidR="00826297" w:rsidRPr="007666FD">
        <w:rPr>
          <w:sz w:val="24"/>
          <w:szCs w:val="24"/>
        </w:rPr>
        <w:t xml:space="preserve">yourself and others requires a degree of </w:t>
      </w:r>
      <w:proofErr w:type="spellStart"/>
      <w:r w:rsidR="00826297" w:rsidRPr="007666FD">
        <w:rPr>
          <w:sz w:val="24"/>
          <w:szCs w:val="24"/>
        </w:rPr>
        <w:t>self reflection</w:t>
      </w:r>
      <w:proofErr w:type="spellEnd"/>
      <w:r w:rsidR="00826297" w:rsidRPr="007666FD">
        <w:rPr>
          <w:sz w:val="24"/>
          <w:szCs w:val="24"/>
        </w:rPr>
        <w:t xml:space="preserve"> which isn’t best suited to time pressure. Equally learning outcomes should fulfil the role of constructive alignment by linking assessment activities to student outcomes. Achieving this using plain English, or a lack of perceived academic jargon is a difficult balancing act. The need to be clear without </w:t>
      </w:r>
      <w:r w:rsidR="00826297" w:rsidRPr="007666FD">
        <w:rPr>
          <w:sz w:val="24"/>
          <w:szCs w:val="24"/>
        </w:rPr>
        <w:lastRenderedPageBreak/>
        <w:t>complexity and thorough whilst remaining inclusive seems to be</w:t>
      </w:r>
      <w:r w:rsidR="002F3237" w:rsidRPr="007666FD">
        <w:rPr>
          <w:sz w:val="24"/>
          <w:szCs w:val="24"/>
        </w:rPr>
        <w:t>,</w:t>
      </w:r>
      <w:r w:rsidR="00826297" w:rsidRPr="007666FD">
        <w:rPr>
          <w:sz w:val="24"/>
          <w:szCs w:val="24"/>
        </w:rPr>
        <w:t xml:space="preserve"> in my mind</w:t>
      </w:r>
      <w:r w:rsidR="002F3237" w:rsidRPr="007666FD">
        <w:rPr>
          <w:sz w:val="24"/>
          <w:szCs w:val="24"/>
        </w:rPr>
        <w:t>,</w:t>
      </w:r>
      <w:r w:rsidR="00826297" w:rsidRPr="007666FD">
        <w:rPr>
          <w:sz w:val="24"/>
          <w:szCs w:val="24"/>
        </w:rPr>
        <w:t xml:space="preserve"> a juggling act involving competing priorities</w:t>
      </w:r>
      <w:r w:rsidR="002F3237" w:rsidRPr="007666FD">
        <w:rPr>
          <w:sz w:val="24"/>
          <w:szCs w:val="24"/>
        </w:rPr>
        <w:t xml:space="preserve">. </w:t>
      </w:r>
    </w:p>
    <w:p w14:paraId="788FE8A6" w14:textId="14C13A63" w:rsidR="00E52D26" w:rsidRPr="007666FD" w:rsidRDefault="00E52D26">
      <w:pPr>
        <w:rPr>
          <w:sz w:val="24"/>
          <w:szCs w:val="24"/>
        </w:rPr>
      </w:pPr>
      <w:r w:rsidRPr="007666FD">
        <w:rPr>
          <w:sz w:val="24"/>
          <w:szCs w:val="24"/>
        </w:rPr>
        <w:t>The lack of neutrality is also</w:t>
      </w:r>
      <w:r w:rsidR="00E060AB" w:rsidRPr="007666FD">
        <w:rPr>
          <w:sz w:val="24"/>
          <w:szCs w:val="24"/>
        </w:rPr>
        <w:t>, I feel,</w:t>
      </w:r>
      <w:r w:rsidRPr="007666FD">
        <w:rPr>
          <w:sz w:val="24"/>
          <w:szCs w:val="24"/>
        </w:rPr>
        <w:t xml:space="preserve"> a</w:t>
      </w:r>
      <w:r w:rsidR="00063675" w:rsidRPr="007666FD">
        <w:rPr>
          <w:sz w:val="24"/>
          <w:szCs w:val="24"/>
        </w:rPr>
        <w:t>n</w:t>
      </w:r>
      <w:r w:rsidRPr="007666FD">
        <w:rPr>
          <w:sz w:val="24"/>
          <w:szCs w:val="24"/>
        </w:rPr>
        <w:t xml:space="preserve"> issue w</w:t>
      </w:r>
      <w:r w:rsidR="00063675" w:rsidRPr="007666FD">
        <w:rPr>
          <w:sz w:val="24"/>
          <w:szCs w:val="24"/>
        </w:rPr>
        <w:t>hich underpins</w:t>
      </w:r>
      <w:r w:rsidRPr="007666FD">
        <w:rPr>
          <w:sz w:val="24"/>
          <w:szCs w:val="24"/>
        </w:rPr>
        <w:t xml:space="preserve"> many of these assessment challenges. For example</w:t>
      </w:r>
      <w:r w:rsidR="00063675" w:rsidRPr="007666FD">
        <w:rPr>
          <w:sz w:val="24"/>
          <w:szCs w:val="24"/>
        </w:rPr>
        <w:t>,</w:t>
      </w:r>
      <w:r w:rsidRPr="007666FD">
        <w:rPr>
          <w:sz w:val="24"/>
          <w:szCs w:val="24"/>
        </w:rPr>
        <w:t xml:space="preserve"> time constraints can mean that a student who is presenting work that a tutor may be less familiar w</w:t>
      </w:r>
      <w:r w:rsidR="00063675" w:rsidRPr="007666FD">
        <w:rPr>
          <w:sz w:val="24"/>
          <w:szCs w:val="24"/>
        </w:rPr>
        <w:t>i</w:t>
      </w:r>
      <w:r w:rsidRPr="007666FD">
        <w:rPr>
          <w:sz w:val="24"/>
          <w:szCs w:val="24"/>
        </w:rPr>
        <w:t>th,</w:t>
      </w:r>
      <w:r w:rsidR="00063675" w:rsidRPr="007666FD">
        <w:rPr>
          <w:sz w:val="24"/>
          <w:szCs w:val="24"/>
        </w:rPr>
        <w:t>(</w:t>
      </w:r>
      <w:r w:rsidRPr="007666FD">
        <w:rPr>
          <w:sz w:val="24"/>
          <w:szCs w:val="24"/>
        </w:rPr>
        <w:t xml:space="preserve"> ie an International Student using non-</w:t>
      </w:r>
      <w:proofErr w:type="spellStart"/>
      <w:r w:rsidRPr="007666FD">
        <w:rPr>
          <w:sz w:val="24"/>
          <w:szCs w:val="24"/>
        </w:rPr>
        <w:t>eurocentric</w:t>
      </w:r>
      <w:proofErr w:type="spellEnd"/>
      <w:r w:rsidRPr="007666FD">
        <w:rPr>
          <w:sz w:val="24"/>
          <w:szCs w:val="24"/>
        </w:rPr>
        <w:t xml:space="preserve"> methodologies</w:t>
      </w:r>
      <w:r w:rsidR="00063675" w:rsidRPr="007666FD">
        <w:rPr>
          <w:sz w:val="24"/>
          <w:szCs w:val="24"/>
        </w:rPr>
        <w:t>)</w:t>
      </w:r>
      <w:r w:rsidRPr="007666FD">
        <w:rPr>
          <w:sz w:val="24"/>
          <w:szCs w:val="24"/>
        </w:rPr>
        <w:t>, may require additional time for fair reflection. This may potentially put them at a disadvantage</w:t>
      </w:r>
      <w:r w:rsidR="00063675" w:rsidRPr="007666FD">
        <w:rPr>
          <w:sz w:val="24"/>
          <w:szCs w:val="24"/>
        </w:rPr>
        <w:t xml:space="preserve"> to their UK peers.</w:t>
      </w:r>
      <w:r w:rsidRPr="007666FD">
        <w:rPr>
          <w:sz w:val="24"/>
          <w:szCs w:val="24"/>
        </w:rPr>
        <w:t xml:space="preserve"> Compassionate feedback also has issues of neutrality. The idea that </w:t>
      </w:r>
      <w:r w:rsidRPr="007666FD">
        <w:rPr>
          <w:rFonts w:ascii="Aptos" w:hAnsi="Aptos"/>
          <w:color w:val="000000"/>
          <w:sz w:val="24"/>
          <w:szCs w:val="24"/>
        </w:rPr>
        <w:t>'no language is neutral and therefore tutors display their evaluative regimes through the language they use' </w:t>
      </w:r>
      <w:r w:rsidRPr="007666FD">
        <w:rPr>
          <w:rFonts w:ascii="Aptos" w:hAnsi="Aptos"/>
          <w:i/>
          <w:iCs/>
          <w:color w:val="000000"/>
          <w:sz w:val="24"/>
          <w:szCs w:val="24"/>
        </w:rPr>
        <w:t>(</w:t>
      </w:r>
      <w:proofErr w:type="spellStart"/>
      <w:r w:rsidRPr="007666FD">
        <w:rPr>
          <w:rFonts w:ascii="Aptos" w:hAnsi="Aptos"/>
          <w:i/>
          <w:iCs/>
          <w:color w:val="000000"/>
          <w:sz w:val="24"/>
          <w:szCs w:val="24"/>
        </w:rPr>
        <w:t>V.Odeniyi</w:t>
      </w:r>
      <w:proofErr w:type="spellEnd"/>
      <w:r w:rsidRPr="007666FD">
        <w:rPr>
          <w:rFonts w:ascii="Aptos" w:hAnsi="Aptos"/>
          <w:i/>
          <w:iCs/>
          <w:color w:val="000000"/>
          <w:sz w:val="24"/>
          <w:szCs w:val="24"/>
        </w:rPr>
        <w:t xml:space="preserve"> 2022)</w:t>
      </w:r>
      <w:r w:rsidRPr="007666FD">
        <w:rPr>
          <w:rFonts w:ascii="Aptos" w:hAnsi="Aptos"/>
          <w:color w:val="000000"/>
          <w:sz w:val="24"/>
          <w:szCs w:val="24"/>
        </w:rPr>
        <w:t xml:space="preserve"> poses further issues</w:t>
      </w:r>
      <w:r w:rsidR="00F873B6" w:rsidRPr="007666FD">
        <w:rPr>
          <w:rFonts w:ascii="Aptos" w:hAnsi="Aptos"/>
          <w:color w:val="000000"/>
          <w:sz w:val="24"/>
          <w:szCs w:val="24"/>
        </w:rPr>
        <w:t xml:space="preserve"> around fairness in approaches to assessment.</w:t>
      </w:r>
      <w:r w:rsidRPr="007666FD">
        <w:rPr>
          <w:rFonts w:ascii="Aptos" w:hAnsi="Aptos"/>
          <w:color w:val="000000"/>
          <w:sz w:val="24"/>
          <w:szCs w:val="24"/>
        </w:rPr>
        <w:t xml:space="preserve"> </w:t>
      </w:r>
    </w:p>
    <w:p w14:paraId="1CBCCD6C" w14:textId="7EC64BE9" w:rsidR="001E35C8" w:rsidRPr="007666FD" w:rsidRDefault="00706E4E">
      <w:pPr>
        <w:rPr>
          <w:sz w:val="24"/>
          <w:szCs w:val="24"/>
        </w:rPr>
      </w:pPr>
      <w:r w:rsidRPr="007666FD">
        <w:rPr>
          <w:sz w:val="24"/>
          <w:szCs w:val="24"/>
        </w:rPr>
        <w:t xml:space="preserve">I feel that </w:t>
      </w:r>
      <w:r w:rsidR="00193CDA" w:rsidRPr="007666FD">
        <w:rPr>
          <w:sz w:val="24"/>
          <w:szCs w:val="24"/>
        </w:rPr>
        <w:t xml:space="preserve">the above reflections </w:t>
      </w:r>
      <w:r w:rsidRPr="007666FD">
        <w:rPr>
          <w:sz w:val="24"/>
          <w:szCs w:val="24"/>
        </w:rPr>
        <w:t xml:space="preserve">make assessment </w:t>
      </w:r>
      <w:r w:rsidR="007C6E34" w:rsidRPr="007666FD">
        <w:rPr>
          <w:sz w:val="24"/>
          <w:szCs w:val="24"/>
        </w:rPr>
        <w:t>a highly contentious area prone to misunderstandings</w:t>
      </w:r>
      <w:r w:rsidR="00193CDA" w:rsidRPr="007666FD">
        <w:rPr>
          <w:sz w:val="24"/>
          <w:szCs w:val="24"/>
        </w:rPr>
        <w:t>. W</w:t>
      </w:r>
      <w:r w:rsidR="007C6E34" w:rsidRPr="007666FD">
        <w:rPr>
          <w:sz w:val="24"/>
          <w:szCs w:val="24"/>
        </w:rPr>
        <w:t>hilst the notion of constructive alignment is important, it risks masking a larger myriad of challenges</w:t>
      </w:r>
      <w:r w:rsidR="00193CDA" w:rsidRPr="007666FD">
        <w:rPr>
          <w:sz w:val="24"/>
          <w:szCs w:val="24"/>
        </w:rPr>
        <w:t xml:space="preserve">, particularly around accessibility. This is explicitly referenced in the </w:t>
      </w:r>
      <w:r w:rsidR="00193CDA" w:rsidRPr="007666FD">
        <w:rPr>
          <w:i/>
          <w:iCs/>
          <w:sz w:val="24"/>
          <w:szCs w:val="24"/>
        </w:rPr>
        <w:t>UAL Access &amp; Participation Plan</w:t>
      </w:r>
      <w:r w:rsidR="00193CDA" w:rsidRPr="007666FD">
        <w:rPr>
          <w:sz w:val="24"/>
          <w:szCs w:val="24"/>
        </w:rPr>
        <w:t xml:space="preserve"> which states that there are ‘identified risks around aspects of the curriculum, pedagogy and assessment that may be exclusive or alienating.’  My view</w:t>
      </w:r>
      <w:r w:rsidR="0073526D" w:rsidRPr="007666FD">
        <w:rPr>
          <w:sz w:val="24"/>
          <w:szCs w:val="24"/>
        </w:rPr>
        <w:t xml:space="preserve"> is that whilst alignment is key, the nuances around student perception and engagement with assessment processes is something that needs to be explored further across UAL systems.  </w:t>
      </w:r>
    </w:p>
    <w:p w14:paraId="303EEC57" w14:textId="77777777" w:rsidR="00193CDA" w:rsidRPr="007666FD" w:rsidRDefault="00193CDA">
      <w:pPr>
        <w:rPr>
          <w:sz w:val="24"/>
          <w:szCs w:val="24"/>
        </w:rPr>
      </w:pPr>
    </w:p>
    <w:p w14:paraId="329BC3F4" w14:textId="77777777" w:rsidR="00193CDA" w:rsidRPr="00964458" w:rsidRDefault="00193CDA">
      <w:pPr>
        <w:rPr>
          <w:sz w:val="24"/>
          <w:szCs w:val="24"/>
        </w:rPr>
      </w:pPr>
    </w:p>
    <w:p w14:paraId="3464FD55" w14:textId="4AEC9846" w:rsidR="00285288" w:rsidRPr="00964458" w:rsidRDefault="00285288">
      <w:pPr>
        <w:rPr>
          <w:b/>
          <w:bCs/>
          <w:sz w:val="24"/>
          <w:szCs w:val="24"/>
        </w:rPr>
      </w:pPr>
      <w:r w:rsidRPr="00964458">
        <w:rPr>
          <w:b/>
          <w:bCs/>
          <w:sz w:val="24"/>
          <w:szCs w:val="24"/>
        </w:rPr>
        <w:t>References</w:t>
      </w:r>
    </w:p>
    <w:p w14:paraId="215214CF" w14:textId="6E3A0EF9" w:rsidR="00285288" w:rsidRPr="00964458" w:rsidRDefault="00706E4E">
      <w:pPr>
        <w:rPr>
          <w:i/>
          <w:iCs/>
          <w:sz w:val="24"/>
          <w:szCs w:val="24"/>
        </w:rPr>
      </w:pPr>
      <w:r w:rsidRPr="00964458">
        <w:rPr>
          <w:i/>
          <w:iCs/>
          <w:sz w:val="24"/>
          <w:szCs w:val="24"/>
        </w:rPr>
        <w:t>Vicki Hill</w:t>
      </w:r>
      <w:r w:rsidR="00E52D26" w:rsidRPr="00964458">
        <w:rPr>
          <w:i/>
          <w:iCs/>
          <w:sz w:val="24"/>
          <w:szCs w:val="24"/>
        </w:rPr>
        <w:t xml:space="preserve"> &amp; Victoria Odeniyi</w:t>
      </w:r>
      <w:r w:rsidRPr="00964458">
        <w:rPr>
          <w:i/>
          <w:iCs/>
          <w:sz w:val="24"/>
          <w:szCs w:val="24"/>
        </w:rPr>
        <w:t>, 2022  U</w:t>
      </w:r>
      <w:r w:rsidR="00285288" w:rsidRPr="00964458">
        <w:rPr>
          <w:i/>
          <w:iCs/>
          <w:sz w:val="24"/>
          <w:szCs w:val="24"/>
        </w:rPr>
        <w:t xml:space="preserve">AL Podcast: Interrogating Spaces: Season 3- Episode 1- Compassionate Feedback. - 2.25 </w:t>
      </w:r>
      <w:r w:rsidR="00E52D26" w:rsidRPr="00964458">
        <w:rPr>
          <w:i/>
          <w:iCs/>
          <w:sz w:val="24"/>
          <w:szCs w:val="24"/>
        </w:rPr>
        <w:t xml:space="preserve">&amp; 8.10 </w:t>
      </w:r>
      <w:r w:rsidR="00285288" w:rsidRPr="00964458">
        <w:rPr>
          <w:i/>
          <w:iCs/>
          <w:sz w:val="24"/>
          <w:szCs w:val="24"/>
        </w:rPr>
        <w:t>time stamp</w:t>
      </w:r>
      <w:r w:rsidR="00E52D26" w:rsidRPr="00964458">
        <w:rPr>
          <w:i/>
          <w:iCs/>
          <w:sz w:val="24"/>
          <w:szCs w:val="24"/>
        </w:rPr>
        <w:t>s</w:t>
      </w:r>
    </w:p>
    <w:p w14:paraId="605E2D53" w14:textId="1CECDA9A" w:rsidR="00285288" w:rsidRPr="00964458" w:rsidRDefault="00285288">
      <w:pPr>
        <w:rPr>
          <w:sz w:val="24"/>
          <w:szCs w:val="24"/>
        </w:rPr>
      </w:pPr>
      <w:hyperlink r:id="rId5" w:history="1">
        <w:r w:rsidRPr="00964458">
          <w:rPr>
            <w:rStyle w:val="Hyperlink"/>
            <w:sz w:val="24"/>
            <w:szCs w:val="24"/>
          </w:rPr>
          <w:t>https://interrogatingspaces.buzzsprout.com/683798/episodes/11480939-compassionate-feedback</w:t>
        </w:r>
      </w:hyperlink>
      <w:r w:rsidRPr="00964458">
        <w:rPr>
          <w:sz w:val="24"/>
          <w:szCs w:val="24"/>
        </w:rPr>
        <w:t xml:space="preserve">  </w:t>
      </w:r>
    </w:p>
    <w:p w14:paraId="7377FE3A" w14:textId="01F9A59B" w:rsidR="00285288" w:rsidRPr="00964458" w:rsidRDefault="00706E4E">
      <w:pPr>
        <w:rPr>
          <w:i/>
          <w:iCs/>
          <w:sz w:val="24"/>
          <w:szCs w:val="24"/>
        </w:rPr>
      </w:pPr>
      <w:r w:rsidRPr="00964458">
        <w:rPr>
          <w:i/>
          <w:iCs/>
          <w:sz w:val="24"/>
          <w:szCs w:val="24"/>
        </w:rPr>
        <w:t>J Andreson</w:t>
      </w:r>
      <w:r w:rsidR="00964458">
        <w:rPr>
          <w:i/>
          <w:iCs/>
          <w:sz w:val="24"/>
          <w:szCs w:val="24"/>
        </w:rPr>
        <w:t xml:space="preserve">, 2022 </w:t>
      </w:r>
      <w:r w:rsidRPr="00964458">
        <w:rPr>
          <w:i/>
          <w:iCs/>
          <w:sz w:val="24"/>
          <w:szCs w:val="24"/>
        </w:rPr>
        <w:t xml:space="preserve"> ‘The Myth of A Theory Practice gap in Education’  University of Warwick, p.1 </w:t>
      </w:r>
    </w:p>
    <w:p w14:paraId="504B415D" w14:textId="1C562557" w:rsidR="00706E4E" w:rsidRPr="00964458" w:rsidRDefault="00193CDA">
      <w:pPr>
        <w:rPr>
          <w:i/>
          <w:iCs/>
          <w:sz w:val="24"/>
          <w:szCs w:val="24"/>
        </w:rPr>
      </w:pPr>
      <w:hyperlink r:id="rId6" w:history="1">
        <w:r w:rsidRPr="00964458">
          <w:rPr>
            <w:rStyle w:val="Hyperlink"/>
            <w:i/>
            <w:iCs/>
            <w:sz w:val="24"/>
            <w:szCs w:val="24"/>
          </w:rPr>
          <w:t>https://www.jasonanderson.org.uk/downloads/Anderson_2023_The_myth_of_a_theory_practice_gap_in_education.pdf</w:t>
        </w:r>
      </w:hyperlink>
    </w:p>
    <w:p w14:paraId="27A00530" w14:textId="6A05F6F3" w:rsidR="00193CDA" w:rsidRPr="00964458" w:rsidRDefault="00193CDA">
      <w:pPr>
        <w:rPr>
          <w:i/>
          <w:iCs/>
          <w:sz w:val="24"/>
          <w:szCs w:val="24"/>
        </w:rPr>
      </w:pPr>
      <w:r w:rsidRPr="00964458">
        <w:rPr>
          <w:i/>
          <w:iCs/>
          <w:sz w:val="24"/>
          <w:szCs w:val="24"/>
        </w:rPr>
        <w:t>UAL Access &amp; Participation Plan 2025-2026 to 2028 – 2029, p.6  (see appendix)</w:t>
      </w:r>
    </w:p>
    <w:p w14:paraId="417DB083" w14:textId="77777777" w:rsidR="007B6855" w:rsidRDefault="007B6855"/>
    <w:sectPr w:rsidR="007B68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7B8E"/>
    <w:multiLevelType w:val="hybridMultilevel"/>
    <w:tmpl w:val="95B4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8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55"/>
    <w:rsid w:val="00036EEA"/>
    <w:rsid w:val="00063675"/>
    <w:rsid w:val="00071274"/>
    <w:rsid w:val="000C42DC"/>
    <w:rsid w:val="00193CDA"/>
    <w:rsid w:val="001E35C8"/>
    <w:rsid w:val="0020792F"/>
    <w:rsid w:val="00285288"/>
    <w:rsid w:val="00293A06"/>
    <w:rsid w:val="002F3237"/>
    <w:rsid w:val="003236DD"/>
    <w:rsid w:val="003830C1"/>
    <w:rsid w:val="00483214"/>
    <w:rsid w:val="00487DF2"/>
    <w:rsid w:val="005042F5"/>
    <w:rsid w:val="00547E03"/>
    <w:rsid w:val="00706E4E"/>
    <w:rsid w:val="0073526D"/>
    <w:rsid w:val="007666FD"/>
    <w:rsid w:val="007B6855"/>
    <w:rsid w:val="007C6E34"/>
    <w:rsid w:val="00826297"/>
    <w:rsid w:val="00851AC5"/>
    <w:rsid w:val="00964458"/>
    <w:rsid w:val="009B5EA6"/>
    <w:rsid w:val="00B751A5"/>
    <w:rsid w:val="00BD0E66"/>
    <w:rsid w:val="00CB483D"/>
    <w:rsid w:val="00CD4203"/>
    <w:rsid w:val="00D84E8B"/>
    <w:rsid w:val="00E060AB"/>
    <w:rsid w:val="00E52D26"/>
    <w:rsid w:val="00F87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69C2"/>
  <w15:chartTrackingRefBased/>
  <w15:docId w15:val="{3D027971-1E97-4626-A30B-88D69D9D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855"/>
    <w:rPr>
      <w:rFonts w:eastAsiaTheme="majorEastAsia" w:cstheme="majorBidi"/>
      <w:color w:val="272727" w:themeColor="text1" w:themeTint="D8"/>
    </w:rPr>
  </w:style>
  <w:style w:type="paragraph" w:styleId="Title">
    <w:name w:val="Title"/>
    <w:basedOn w:val="Normal"/>
    <w:next w:val="Normal"/>
    <w:link w:val="TitleChar"/>
    <w:uiPriority w:val="10"/>
    <w:qFormat/>
    <w:rsid w:val="007B6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855"/>
    <w:pPr>
      <w:spacing w:before="160"/>
      <w:jc w:val="center"/>
    </w:pPr>
    <w:rPr>
      <w:i/>
      <w:iCs/>
      <w:color w:val="404040" w:themeColor="text1" w:themeTint="BF"/>
    </w:rPr>
  </w:style>
  <w:style w:type="character" w:customStyle="1" w:styleId="QuoteChar">
    <w:name w:val="Quote Char"/>
    <w:basedOn w:val="DefaultParagraphFont"/>
    <w:link w:val="Quote"/>
    <w:uiPriority w:val="29"/>
    <w:rsid w:val="007B6855"/>
    <w:rPr>
      <w:i/>
      <w:iCs/>
      <w:color w:val="404040" w:themeColor="text1" w:themeTint="BF"/>
    </w:rPr>
  </w:style>
  <w:style w:type="paragraph" w:styleId="ListParagraph">
    <w:name w:val="List Paragraph"/>
    <w:basedOn w:val="Normal"/>
    <w:uiPriority w:val="34"/>
    <w:qFormat/>
    <w:rsid w:val="007B6855"/>
    <w:pPr>
      <w:ind w:left="720"/>
      <w:contextualSpacing/>
    </w:pPr>
  </w:style>
  <w:style w:type="character" w:styleId="IntenseEmphasis">
    <w:name w:val="Intense Emphasis"/>
    <w:basedOn w:val="DefaultParagraphFont"/>
    <w:uiPriority w:val="21"/>
    <w:qFormat/>
    <w:rsid w:val="007B6855"/>
    <w:rPr>
      <w:i/>
      <w:iCs/>
      <w:color w:val="0F4761" w:themeColor="accent1" w:themeShade="BF"/>
    </w:rPr>
  </w:style>
  <w:style w:type="paragraph" w:styleId="IntenseQuote">
    <w:name w:val="Intense Quote"/>
    <w:basedOn w:val="Normal"/>
    <w:next w:val="Normal"/>
    <w:link w:val="IntenseQuoteChar"/>
    <w:uiPriority w:val="30"/>
    <w:qFormat/>
    <w:rsid w:val="007B6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855"/>
    <w:rPr>
      <w:i/>
      <w:iCs/>
      <w:color w:val="0F4761" w:themeColor="accent1" w:themeShade="BF"/>
    </w:rPr>
  </w:style>
  <w:style w:type="character" w:styleId="IntenseReference">
    <w:name w:val="Intense Reference"/>
    <w:basedOn w:val="DefaultParagraphFont"/>
    <w:uiPriority w:val="32"/>
    <w:qFormat/>
    <w:rsid w:val="007B6855"/>
    <w:rPr>
      <w:b/>
      <w:bCs/>
      <w:smallCaps/>
      <w:color w:val="0F4761" w:themeColor="accent1" w:themeShade="BF"/>
      <w:spacing w:val="5"/>
    </w:rPr>
  </w:style>
  <w:style w:type="character" w:styleId="Hyperlink">
    <w:name w:val="Hyperlink"/>
    <w:basedOn w:val="DefaultParagraphFont"/>
    <w:uiPriority w:val="99"/>
    <w:unhideWhenUsed/>
    <w:rsid w:val="00285288"/>
    <w:rPr>
      <w:color w:val="467886" w:themeColor="hyperlink"/>
      <w:u w:val="single"/>
    </w:rPr>
  </w:style>
  <w:style w:type="character" w:styleId="UnresolvedMention">
    <w:name w:val="Unresolved Mention"/>
    <w:basedOn w:val="DefaultParagraphFont"/>
    <w:uiPriority w:val="99"/>
    <w:semiHidden/>
    <w:unhideWhenUsed/>
    <w:rsid w:val="00285288"/>
    <w:rPr>
      <w:color w:val="605E5C"/>
      <w:shd w:val="clear" w:color="auto" w:fill="E1DFDD"/>
    </w:rPr>
  </w:style>
  <w:style w:type="character" w:styleId="FollowedHyperlink">
    <w:name w:val="FollowedHyperlink"/>
    <w:basedOn w:val="DefaultParagraphFont"/>
    <w:uiPriority w:val="99"/>
    <w:semiHidden/>
    <w:unhideWhenUsed/>
    <w:rsid w:val="00706E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sonanderson.org.uk/downloads/Anderson_2023_The_myth_of_a_theory_practice_gap_in_education.pdf" TargetMode="External"/><Relationship Id="rId5" Type="http://schemas.openxmlformats.org/officeDocument/2006/relationships/hyperlink" Target="https://interrogatingspaces.buzzsprout.com/683798/episodes/11480939-compassionate-feedba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Bryant</dc:creator>
  <cp:keywords/>
  <dc:description/>
  <cp:lastModifiedBy>Christopher Bryant</cp:lastModifiedBy>
  <cp:revision>13</cp:revision>
  <dcterms:created xsi:type="dcterms:W3CDTF">2026-03-09T16:39:00Z</dcterms:created>
  <dcterms:modified xsi:type="dcterms:W3CDTF">2026-03-16T13:13:00Z</dcterms:modified>
</cp:coreProperties>
</file>